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CellMar>
          <w:left w:w="0" w:type="dxa"/>
          <w:right w:w="0" w:type="dxa"/>
        </w:tblCellMar>
        <w:tblLook w:val="0000" w:firstRow="0" w:lastRow="0" w:firstColumn="0" w:lastColumn="0" w:noHBand="0" w:noVBand="0"/>
      </w:tblPr>
      <w:tblGrid>
        <w:gridCol w:w="2943"/>
        <w:gridCol w:w="6096"/>
      </w:tblGrid>
      <w:tr w:rsidR="00EB0743" w:rsidRPr="00936C0E" w14:paraId="60059C90" w14:textId="77777777" w:rsidTr="00E90C14">
        <w:trPr>
          <w:trHeight w:val="1404"/>
        </w:trPr>
        <w:tc>
          <w:tcPr>
            <w:tcW w:w="2943" w:type="dxa"/>
            <w:tcMar>
              <w:top w:w="0" w:type="dxa"/>
              <w:left w:w="108" w:type="dxa"/>
              <w:bottom w:w="0" w:type="dxa"/>
              <w:right w:w="108" w:type="dxa"/>
            </w:tcMar>
          </w:tcPr>
          <w:p w14:paraId="1F2612E3" w14:textId="77777777" w:rsidR="00973BF4" w:rsidRPr="00936C0E" w:rsidRDefault="00973BF4" w:rsidP="00E90C14">
            <w:pPr>
              <w:pStyle w:val="ColorfulList-Accent11"/>
              <w:spacing w:after="0" w:line="240" w:lineRule="auto"/>
              <w:ind w:left="0"/>
              <w:jc w:val="center"/>
              <w:rPr>
                <w:rFonts w:ascii="Times New Roman" w:hAnsi="Times New Roman" w:cs="Times New Roman"/>
                <w:szCs w:val="28"/>
              </w:rPr>
            </w:pPr>
            <w:bookmarkStart w:id="0" w:name="dieu_3"/>
            <w:r w:rsidRPr="00936C0E">
              <w:rPr>
                <w:rFonts w:ascii="Times New Roman" w:hAnsi="Times New Roman" w:cs="Times New Roman"/>
                <w:szCs w:val="28"/>
              </w:rPr>
              <w:t xml:space="preserve">CHÍNH PHỦ                                                                                                                                                                                                                                                                                                                                                                                                                                                                                                                                                                                                                                                                                                                                                                                                                                                                                                                                                                                                                                                                                                                                                                                                                                                                                                                                                                                                                                                                                                                                                                                                                                                                                                                                                                                                                                                                                                                      </w:t>
            </w:r>
          </w:p>
          <w:p w14:paraId="12AF4A56" w14:textId="44BD0B49" w:rsidR="00973BF4" w:rsidRPr="00936C0E" w:rsidRDefault="00973BF4" w:rsidP="00E90C14">
            <w:pPr>
              <w:widowControl w:val="0"/>
              <w:spacing w:after="0" w:line="240" w:lineRule="auto"/>
              <w:jc w:val="center"/>
              <w:rPr>
                <w:rFonts w:ascii="Times New Roman" w:hAnsi="Times New Roman" w:cs="Times New Roman"/>
                <w:sz w:val="28"/>
                <w:szCs w:val="28"/>
              </w:rPr>
            </w:pPr>
            <w:r w:rsidRPr="00936C0E">
              <w:rPr>
                <w:rFonts w:ascii="Times New Roman" w:hAnsi="Times New Roman" w:cs="Times New Roman"/>
                <w:noProof/>
                <w:sz w:val="28"/>
                <w:szCs w:val="28"/>
              </w:rPr>
              <mc:AlternateContent>
                <mc:Choice Requires="wps">
                  <w:drawing>
                    <wp:anchor distT="4294967287" distB="4294967287" distL="114300" distR="114300" simplePos="0" relativeHeight="251658242" behindDoc="0" locked="0" layoutInCell="1" allowOverlap="1" wp14:anchorId="1491CC34" wp14:editId="50ED9013">
                      <wp:simplePos x="0" y="0"/>
                      <wp:positionH relativeFrom="column">
                        <wp:posOffset>594360</wp:posOffset>
                      </wp:positionH>
                      <wp:positionV relativeFrom="paragraph">
                        <wp:posOffset>71754</wp:posOffset>
                      </wp:positionV>
                      <wp:extent cx="560705" cy="0"/>
                      <wp:effectExtent l="0" t="0" r="0" b="0"/>
                      <wp:wrapNone/>
                      <wp:docPr id="9" name="Straight Connector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6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BBB9" id="Straight Connector 9" o:spid="_x0000_s1026" style="position:absolute;z-index:25165824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46.8pt,5.65pt" to="90.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">
                      <v:path arrowok="f"/>
                      <o:lock v:ext="edit" aspectratio="t" verticies="t"/>
                    </v:line>
                  </w:pict>
                </mc:Fallback>
              </mc:AlternateContent>
            </w:r>
          </w:p>
          <w:p w14:paraId="69C37DBC" w14:textId="77777777" w:rsidR="00973BF4" w:rsidRPr="00936C0E" w:rsidRDefault="00973BF4" w:rsidP="00E90C14">
            <w:pPr>
              <w:widowControl w:val="0"/>
              <w:spacing w:after="0" w:line="240" w:lineRule="auto"/>
              <w:jc w:val="center"/>
              <w:rPr>
                <w:rFonts w:ascii="Times New Roman" w:hAnsi="Times New Roman" w:cs="Times New Roman"/>
                <w:sz w:val="28"/>
                <w:szCs w:val="28"/>
              </w:rPr>
            </w:pPr>
          </w:p>
          <w:p w14:paraId="0BBB93DB" w14:textId="607EEB98" w:rsidR="00973BF4" w:rsidRPr="00936C0E" w:rsidRDefault="00973BF4" w:rsidP="004C77F0">
            <w:pPr>
              <w:widowControl w:val="0"/>
              <w:spacing w:after="0" w:line="240" w:lineRule="auto"/>
              <w:jc w:val="center"/>
              <w:rPr>
                <w:rFonts w:ascii="Times New Roman" w:hAnsi="Times New Roman" w:cs="Times New Roman"/>
                <w:sz w:val="26"/>
                <w:szCs w:val="26"/>
              </w:rPr>
            </w:pPr>
            <w:r w:rsidRPr="00936C0E">
              <w:rPr>
                <w:rFonts w:ascii="Times New Roman" w:hAnsi="Times New Roman" w:cs="Times New Roman"/>
                <w:sz w:val="26"/>
                <w:szCs w:val="26"/>
              </w:rPr>
              <w:t>Số:         /202</w:t>
            </w:r>
            <w:r w:rsidR="004C77F0" w:rsidRPr="00936C0E">
              <w:rPr>
                <w:rFonts w:ascii="Times New Roman" w:hAnsi="Times New Roman" w:cs="Times New Roman"/>
                <w:sz w:val="26"/>
                <w:szCs w:val="26"/>
              </w:rPr>
              <w:t>1</w:t>
            </w:r>
            <w:r w:rsidRPr="00936C0E">
              <w:rPr>
                <w:rFonts w:ascii="Times New Roman" w:hAnsi="Times New Roman" w:cs="Times New Roman"/>
                <w:sz w:val="26"/>
                <w:szCs w:val="26"/>
              </w:rPr>
              <w:t>/NĐ-CP</w:t>
            </w:r>
          </w:p>
        </w:tc>
        <w:tc>
          <w:tcPr>
            <w:tcW w:w="6096" w:type="dxa"/>
            <w:tcMar>
              <w:top w:w="0" w:type="dxa"/>
              <w:left w:w="108" w:type="dxa"/>
              <w:bottom w:w="0" w:type="dxa"/>
              <w:right w:w="108" w:type="dxa"/>
            </w:tcMar>
          </w:tcPr>
          <w:p w14:paraId="3623E405" w14:textId="77777777" w:rsidR="00973BF4" w:rsidRPr="00936C0E" w:rsidRDefault="00973BF4" w:rsidP="00E90C14">
            <w:pPr>
              <w:widowControl w:val="0"/>
              <w:spacing w:after="0" w:line="240" w:lineRule="auto"/>
              <w:jc w:val="center"/>
              <w:rPr>
                <w:rFonts w:ascii="Times New Roman" w:hAnsi="Times New Roman" w:cs="Times New Roman"/>
                <w:sz w:val="28"/>
                <w:szCs w:val="28"/>
              </w:rPr>
            </w:pPr>
            <w:r w:rsidRPr="00936C0E">
              <w:rPr>
                <w:rFonts w:ascii="Times New Roman" w:hAnsi="Times New Roman" w:cs="Times New Roman"/>
                <w:b/>
                <w:bCs/>
                <w:sz w:val="28"/>
                <w:szCs w:val="28"/>
              </w:rPr>
              <w:t>CỘNG HOÀ XÃ HỘI CHỦ NGHĨA VIỆT NAM</w:t>
            </w:r>
          </w:p>
          <w:p w14:paraId="19EF54C8" w14:textId="77777777" w:rsidR="00973BF4" w:rsidRPr="00936C0E" w:rsidRDefault="00973BF4" w:rsidP="00E90C14">
            <w:pPr>
              <w:widowControl w:val="0"/>
              <w:spacing w:after="0" w:line="240" w:lineRule="auto"/>
              <w:jc w:val="center"/>
              <w:rPr>
                <w:rFonts w:ascii="Times New Roman" w:hAnsi="Times New Roman" w:cs="Times New Roman"/>
                <w:sz w:val="28"/>
                <w:szCs w:val="28"/>
              </w:rPr>
            </w:pPr>
            <w:r w:rsidRPr="00936C0E">
              <w:rPr>
                <w:rFonts w:ascii="Times New Roman" w:hAnsi="Times New Roman" w:cs="Times New Roman"/>
                <w:b/>
                <w:bCs/>
                <w:sz w:val="28"/>
                <w:szCs w:val="28"/>
              </w:rPr>
              <w:t>Độc lập - Tự do - Hạnh phúc</w:t>
            </w:r>
          </w:p>
          <w:p w14:paraId="0D9442A5" w14:textId="293C534A" w:rsidR="00973BF4" w:rsidRPr="00936C0E" w:rsidRDefault="00973BF4" w:rsidP="00E90C14">
            <w:pPr>
              <w:widowControl w:val="0"/>
              <w:spacing w:after="0" w:line="240" w:lineRule="auto"/>
              <w:jc w:val="center"/>
              <w:rPr>
                <w:rFonts w:ascii="Times New Roman" w:hAnsi="Times New Roman" w:cs="Times New Roman"/>
                <w:i/>
                <w:iCs/>
                <w:sz w:val="28"/>
                <w:szCs w:val="28"/>
              </w:rPr>
            </w:pPr>
            <w:r w:rsidRPr="00936C0E">
              <w:rPr>
                <w:rFonts w:ascii="Times New Roman" w:hAnsi="Times New Roman" w:cs="Times New Roman"/>
                <w:noProof/>
                <w:sz w:val="28"/>
                <w:szCs w:val="28"/>
              </w:rPr>
              <mc:AlternateContent>
                <mc:Choice Requires="wps">
                  <w:drawing>
                    <wp:anchor distT="4294967287" distB="4294967287" distL="114300" distR="114300" simplePos="0" relativeHeight="251658241" behindDoc="0" locked="0" layoutInCell="1" allowOverlap="1" wp14:anchorId="38539E57" wp14:editId="31050923">
                      <wp:simplePos x="0" y="0"/>
                      <wp:positionH relativeFrom="column">
                        <wp:posOffset>780415</wp:posOffset>
                      </wp:positionH>
                      <wp:positionV relativeFrom="paragraph">
                        <wp:posOffset>57784</wp:posOffset>
                      </wp:positionV>
                      <wp:extent cx="2153920" cy="0"/>
                      <wp:effectExtent l="0" t="0" r="0" b="0"/>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E237" id="Straight Connector 7" o:spid="_x0000_s1026" style="position:absolute;z-index:251658241;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61.45pt,4.55pt" to="231.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">
                      <v:path arrowok="f"/>
                      <o:lock v:ext="edit" aspectratio="t" verticies="t"/>
                    </v:line>
                  </w:pict>
                </mc:Fallback>
              </mc:AlternateContent>
            </w:r>
          </w:p>
          <w:p w14:paraId="0BCD5A15" w14:textId="08823184" w:rsidR="00973BF4" w:rsidRPr="00936C0E" w:rsidRDefault="00973BF4" w:rsidP="001C6DFE">
            <w:pPr>
              <w:widowControl w:val="0"/>
              <w:spacing w:after="0" w:line="240" w:lineRule="auto"/>
              <w:jc w:val="center"/>
              <w:rPr>
                <w:rFonts w:ascii="Times New Roman" w:hAnsi="Times New Roman" w:cs="Times New Roman"/>
                <w:sz w:val="26"/>
                <w:szCs w:val="26"/>
              </w:rPr>
            </w:pPr>
            <w:r w:rsidRPr="00936C0E">
              <w:rPr>
                <w:rFonts w:ascii="Times New Roman" w:hAnsi="Times New Roman" w:cs="Times New Roman"/>
                <w:i/>
                <w:iCs/>
                <w:sz w:val="26"/>
                <w:szCs w:val="26"/>
              </w:rPr>
              <w:t xml:space="preserve">                         Hà Nội, ngày     tháng     năm 202</w:t>
            </w:r>
            <w:r w:rsidR="001C6DFE" w:rsidRPr="00936C0E">
              <w:rPr>
                <w:rFonts w:ascii="Times New Roman" w:hAnsi="Times New Roman" w:cs="Times New Roman"/>
                <w:i/>
                <w:iCs/>
                <w:sz w:val="26"/>
                <w:szCs w:val="26"/>
              </w:rPr>
              <w:t>1</w:t>
            </w:r>
          </w:p>
        </w:tc>
      </w:tr>
    </w:tbl>
    <w:p w14:paraId="52541E59" w14:textId="77777777" w:rsidR="00973BF4" w:rsidRPr="00936C0E" w:rsidRDefault="00973BF4" w:rsidP="00825A4B">
      <w:pPr>
        <w:widowControl w:val="0"/>
        <w:spacing w:before="240" w:after="60"/>
        <w:jc w:val="center"/>
        <w:outlineLvl w:val="0"/>
        <w:rPr>
          <w:rFonts w:ascii="Times New Roman" w:hAnsi="Times New Roman" w:cs="Times New Roman"/>
          <w:b/>
          <w:bCs/>
          <w:sz w:val="28"/>
          <w:szCs w:val="28"/>
        </w:rPr>
      </w:pPr>
      <w:bookmarkStart w:id="1" w:name="_Toc516843381"/>
      <w:r w:rsidRPr="00936C0E">
        <w:rPr>
          <w:rFonts w:ascii="Times New Roman" w:hAnsi="Times New Roman" w:cs="Times New Roman"/>
          <w:b/>
          <w:bCs/>
          <w:sz w:val="28"/>
          <w:szCs w:val="28"/>
        </w:rPr>
        <w:t>NGHỊ ĐỊNH</w:t>
      </w:r>
      <w:bookmarkEnd w:id="1"/>
    </w:p>
    <w:p w14:paraId="76AC0A5E" w14:textId="223F4346" w:rsidR="00973BF4" w:rsidRPr="00936C0E" w:rsidRDefault="0030412E" w:rsidP="00C80E38">
      <w:pPr>
        <w:widowControl w:val="0"/>
        <w:jc w:val="center"/>
        <w:rPr>
          <w:rFonts w:ascii="Times New Roman" w:hAnsi="Times New Roman" w:cs="Times New Roman"/>
          <w:sz w:val="28"/>
          <w:szCs w:val="28"/>
        </w:rPr>
      </w:pPr>
      <w:r w:rsidRPr="00936C0E">
        <w:rPr>
          <w:rFonts w:ascii="Times New Roman" w:hAnsi="Times New Roman" w:cs="Times New Roman"/>
          <w:noProof/>
          <w:sz w:val="28"/>
          <w:szCs w:val="28"/>
        </w:rPr>
        <mc:AlternateContent>
          <mc:Choice Requires="wps">
            <w:drawing>
              <wp:anchor distT="4294967287" distB="4294967287" distL="114300" distR="114300" simplePos="0" relativeHeight="251658240" behindDoc="0" locked="0" layoutInCell="1" allowOverlap="1" wp14:anchorId="7AEE32F6" wp14:editId="30424614">
                <wp:simplePos x="0" y="0"/>
                <wp:positionH relativeFrom="column">
                  <wp:posOffset>2436495</wp:posOffset>
                </wp:positionH>
                <wp:positionV relativeFrom="paragraph">
                  <wp:posOffset>695325</wp:posOffset>
                </wp:positionV>
                <wp:extent cx="890270" cy="0"/>
                <wp:effectExtent l="0" t="0" r="0" b="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89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D210" id="Straight Connector 6" o:spid="_x0000_s1026" style="position:absolute;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91.85pt,54.75pt" to="261.9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">
                <v:path arrowok="f"/>
                <o:lock v:ext="edit" aspectratio="t" verticies="t"/>
              </v:line>
            </w:pict>
          </mc:Fallback>
        </mc:AlternateContent>
      </w:r>
      <w:r w:rsidR="00973BF4" w:rsidRPr="00936C0E">
        <w:rPr>
          <w:rFonts w:ascii="Times New Roman" w:hAnsi="Times New Roman" w:cs="Times New Roman"/>
          <w:b/>
          <w:bCs/>
          <w:sz w:val="28"/>
          <w:szCs w:val="28"/>
        </w:rPr>
        <w:t>Quy định chi tiết, hướng dẫn thi hành Luật Bảo vệ môi trường</w:t>
      </w:r>
      <w:r w:rsidR="000D1F3B" w:rsidRPr="00936C0E">
        <w:rPr>
          <w:rFonts w:ascii="Times New Roman" w:hAnsi="Times New Roman" w:cs="Times New Roman"/>
          <w:b/>
          <w:bCs/>
          <w:sz w:val="28"/>
          <w:szCs w:val="28"/>
        </w:rPr>
        <w:t xml:space="preserve"> </w:t>
      </w:r>
      <w:r w:rsidR="000D1F3B" w:rsidRPr="00936C0E">
        <w:rPr>
          <w:rFonts w:ascii="Times New Roman" w:hAnsi="Times New Roman" w:cs="Times New Roman"/>
          <w:b/>
          <w:bCs/>
          <w:sz w:val="28"/>
          <w:szCs w:val="28"/>
        </w:rPr>
        <w:br/>
        <w:t>về trách nhiệm tái chế, xử lý sản phẩm, bao bì</w:t>
      </w:r>
      <w:r w:rsidR="00C80E38" w:rsidRPr="00936C0E">
        <w:rPr>
          <w:rFonts w:ascii="Times New Roman" w:hAnsi="Times New Roman" w:cs="Times New Roman"/>
          <w:b/>
          <w:bCs/>
          <w:sz w:val="28"/>
          <w:szCs w:val="28"/>
        </w:rPr>
        <w:t xml:space="preserve"> thải bỏ của tổ chức, cá nhân                      sản xuất, nhập khẩu</w:t>
      </w:r>
    </w:p>
    <w:p w14:paraId="4116C1B8" w14:textId="413A9938" w:rsidR="00973BF4" w:rsidRPr="00936C0E" w:rsidRDefault="00973BF4" w:rsidP="00973BF4">
      <w:pPr>
        <w:widowControl w:val="0"/>
        <w:spacing w:before="120" w:after="120"/>
        <w:jc w:val="center"/>
        <w:rPr>
          <w:rFonts w:ascii="Times New Roman" w:hAnsi="Times New Roman" w:cs="Times New Roman"/>
          <w:b/>
          <w:iCs/>
          <w:sz w:val="28"/>
          <w:szCs w:val="28"/>
        </w:rPr>
      </w:pPr>
    </w:p>
    <w:p w14:paraId="21128497" w14:textId="77777777" w:rsidR="00973BF4" w:rsidRPr="00936C0E" w:rsidRDefault="00973BF4" w:rsidP="00973BF4">
      <w:pPr>
        <w:widowControl w:val="0"/>
        <w:spacing w:before="120" w:after="120"/>
        <w:jc w:val="center"/>
        <w:outlineLvl w:val="0"/>
        <w:rPr>
          <w:rFonts w:ascii="Times New Roman" w:hAnsi="Times New Roman" w:cs="Times New Roman"/>
          <w:b/>
          <w:iCs/>
          <w:sz w:val="28"/>
          <w:szCs w:val="28"/>
        </w:rPr>
      </w:pPr>
      <w:bookmarkStart w:id="2" w:name="_Toc501954238"/>
      <w:bookmarkStart w:id="3" w:name="_Toc516843382"/>
      <w:r w:rsidRPr="00936C0E">
        <w:rPr>
          <w:rFonts w:ascii="Times New Roman" w:hAnsi="Times New Roman" w:cs="Times New Roman"/>
          <w:b/>
          <w:iCs/>
          <w:sz w:val="28"/>
          <w:szCs w:val="28"/>
        </w:rPr>
        <w:t>CHÍNH PHỦ</w:t>
      </w:r>
      <w:bookmarkEnd w:id="2"/>
      <w:bookmarkEnd w:id="3"/>
    </w:p>
    <w:p w14:paraId="56E5B9B6" w14:textId="77777777" w:rsidR="00973BF4" w:rsidRPr="00936C0E" w:rsidRDefault="00973BF4" w:rsidP="00973BF4">
      <w:pPr>
        <w:widowControl w:val="0"/>
        <w:spacing w:before="120" w:after="120"/>
        <w:ind w:firstLine="720"/>
        <w:rPr>
          <w:rFonts w:ascii="Times New Roman" w:hAnsi="Times New Roman" w:cs="Times New Roman"/>
          <w:sz w:val="28"/>
          <w:szCs w:val="28"/>
        </w:rPr>
      </w:pPr>
      <w:r w:rsidRPr="00936C0E">
        <w:rPr>
          <w:rFonts w:ascii="Times New Roman" w:hAnsi="Times New Roman" w:cs="Times New Roman"/>
          <w:i/>
          <w:iCs/>
          <w:sz w:val="28"/>
          <w:szCs w:val="28"/>
        </w:rPr>
        <w:t xml:space="preserve">Căn cứ Luật Tổ chức Chính phủ ngày 19 tháng 6 năm </w:t>
      </w:r>
      <w:proofErr w:type="gramStart"/>
      <w:r w:rsidRPr="00936C0E">
        <w:rPr>
          <w:rFonts w:ascii="Times New Roman" w:hAnsi="Times New Roman" w:cs="Times New Roman"/>
          <w:i/>
          <w:iCs/>
          <w:sz w:val="28"/>
          <w:szCs w:val="28"/>
        </w:rPr>
        <w:t>2015;</w:t>
      </w:r>
      <w:proofErr w:type="gramEnd"/>
      <w:r w:rsidRPr="00936C0E">
        <w:rPr>
          <w:rFonts w:ascii="Times New Roman" w:hAnsi="Times New Roman" w:cs="Times New Roman"/>
          <w:i/>
          <w:iCs/>
          <w:sz w:val="28"/>
          <w:szCs w:val="28"/>
        </w:rPr>
        <w:t xml:space="preserve"> </w:t>
      </w:r>
    </w:p>
    <w:p w14:paraId="4612563B" w14:textId="702DE3F5" w:rsidR="00973BF4" w:rsidRPr="00936C0E" w:rsidRDefault="00973BF4" w:rsidP="00973BF4">
      <w:pPr>
        <w:widowControl w:val="0"/>
        <w:spacing w:before="120" w:after="120"/>
        <w:ind w:firstLine="720"/>
        <w:jc w:val="both"/>
        <w:rPr>
          <w:rFonts w:ascii="Times New Roman" w:hAnsi="Times New Roman" w:cs="Times New Roman"/>
          <w:i/>
          <w:iCs/>
          <w:sz w:val="28"/>
          <w:szCs w:val="28"/>
        </w:rPr>
      </w:pPr>
      <w:r w:rsidRPr="00936C0E">
        <w:rPr>
          <w:rFonts w:ascii="Times New Roman" w:hAnsi="Times New Roman" w:cs="Times New Roman"/>
          <w:i/>
          <w:iCs/>
          <w:sz w:val="28"/>
          <w:szCs w:val="28"/>
        </w:rPr>
        <w:t xml:space="preserve">Căn cứ Luật Bảo vệ môi trường ngày 17 tháng 11 năm </w:t>
      </w:r>
      <w:proofErr w:type="gramStart"/>
      <w:r w:rsidRPr="00936C0E">
        <w:rPr>
          <w:rFonts w:ascii="Times New Roman" w:hAnsi="Times New Roman" w:cs="Times New Roman"/>
          <w:i/>
          <w:iCs/>
          <w:sz w:val="28"/>
          <w:szCs w:val="28"/>
        </w:rPr>
        <w:t>2020;</w:t>
      </w:r>
      <w:proofErr w:type="gramEnd"/>
    </w:p>
    <w:p w14:paraId="4882EA7A" w14:textId="77777777" w:rsidR="00973BF4" w:rsidRPr="00936C0E" w:rsidRDefault="00973BF4" w:rsidP="00973BF4">
      <w:pPr>
        <w:widowControl w:val="0"/>
        <w:spacing w:before="120" w:after="120"/>
        <w:ind w:firstLine="720"/>
        <w:jc w:val="both"/>
        <w:rPr>
          <w:rFonts w:ascii="Times New Roman" w:hAnsi="Times New Roman" w:cs="Times New Roman"/>
          <w:sz w:val="28"/>
          <w:szCs w:val="28"/>
        </w:rPr>
      </w:pPr>
      <w:r w:rsidRPr="00936C0E">
        <w:rPr>
          <w:rFonts w:ascii="Times New Roman" w:hAnsi="Times New Roman" w:cs="Times New Roman"/>
          <w:i/>
          <w:iCs/>
          <w:sz w:val="28"/>
          <w:szCs w:val="28"/>
        </w:rPr>
        <w:t>Theo đề nghị của Bộ trưởng Bộ Tài nguyên và Môi trường,</w:t>
      </w:r>
    </w:p>
    <w:p w14:paraId="616A2A60" w14:textId="0E3BC535" w:rsidR="00973BF4" w:rsidRPr="00936C0E" w:rsidRDefault="00973BF4" w:rsidP="00973BF4">
      <w:pPr>
        <w:widowControl w:val="0"/>
        <w:tabs>
          <w:tab w:val="left" w:pos="6804"/>
        </w:tabs>
        <w:spacing w:before="120" w:after="120"/>
        <w:ind w:firstLine="720"/>
        <w:jc w:val="both"/>
        <w:rPr>
          <w:rFonts w:ascii="Times New Roman" w:hAnsi="Times New Roman" w:cs="Times New Roman"/>
          <w:i/>
          <w:iCs/>
          <w:sz w:val="28"/>
          <w:szCs w:val="28"/>
        </w:rPr>
      </w:pPr>
      <w:r w:rsidRPr="00936C0E">
        <w:rPr>
          <w:rFonts w:ascii="Times New Roman" w:hAnsi="Times New Roman" w:cs="Times New Roman"/>
          <w:i/>
          <w:iCs/>
          <w:sz w:val="28"/>
          <w:szCs w:val="28"/>
        </w:rPr>
        <w:t>Chính phủ ban hành Nghị định quy định chi tiết, hướng dẫn thi hành Luật Bảo vệ môi trường</w:t>
      </w:r>
      <w:r w:rsidR="00C80E38" w:rsidRPr="00936C0E">
        <w:rPr>
          <w:rFonts w:ascii="Times New Roman" w:hAnsi="Times New Roman" w:cs="Times New Roman"/>
          <w:i/>
          <w:iCs/>
          <w:sz w:val="28"/>
          <w:szCs w:val="28"/>
        </w:rPr>
        <w:t xml:space="preserve"> về trách nhiệm tái chế, xử lý sản phẩm, bao bì thải bỏ của tổ chức, cá nhân sản xuất, nhập khẩu.</w:t>
      </w:r>
    </w:p>
    <w:p w14:paraId="2BC1DCEE" w14:textId="42125305" w:rsidR="00C07D9C" w:rsidRPr="00936C0E" w:rsidRDefault="006446D2" w:rsidP="004C77F0">
      <w:pPr>
        <w:pStyle w:val="Heading1"/>
        <w:spacing w:before="240" w:line="340" w:lineRule="exact"/>
        <w:jc w:val="center"/>
        <w:rPr>
          <w:rFonts w:ascii="Times New Roman" w:hAnsi="Times New Roman" w:cs="Times New Roman"/>
          <w:b/>
          <w:bCs/>
          <w:color w:val="auto"/>
          <w:sz w:val="28"/>
          <w:szCs w:val="28"/>
        </w:rPr>
      </w:pPr>
      <w:bookmarkStart w:id="4" w:name="_Toc60665347"/>
      <w:r w:rsidRPr="00936C0E">
        <w:rPr>
          <w:rFonts w:ascii="Times New Roman" w:hAnsi="Times New Roman" w:cs="Times New Roman"/>
          <w:b/>
          <w:bCs/>
          <w:color w:val="auto"/>
          <w:sz w:val="28"/>
          <w:szCs w:val="28"/>
        </w:rPr>
        <w:t xml:space="preserve">Chương </w:t>
      </w:r>
      <w:r w:rsidR="00C07D9C" w:rsidRPr="00936C0E">
        <w:rPr>
          <w:rFonts w:ascii="Times New Roman" w:hAnsi="Times New Roman" w:cs="Times New Roman"/>
          <w:b/>
          <w:bCs/>
          <w:color w:val="auto"/>
          <w:sz w:val="28"/>
          <w:szCs w:val="28"/>
        </w:rPr>
        <w:t>1</w:t>
      </w:r>
      <w:r w:rsidR="00825A4B" w:rsidRPr="00936C0E">
        <w:rPr>
          <w:rFonts w:ascii="Times New Roman" w:hAnsi="Times New Roman" w:cs="Times New Roman"/>
          <w:b/>
          <w:bCs/>
          <w:color w:val="auto"/>
          <w:sz w:val="28"/>
          <w:szCs w:val="28"/>
        </w:rPr>
        <w:t>.</w:t>
      </w:r>
      <w:r w:rsidR="00C07D9C" w:rsidRPr="00936C0E">
        <w:rPr>
          <w:rFonts w:ascii="Times New Roman" w:hAnsi="Times New Roman" w:cs="Times New Roman"/>
          <w:b/>
          <w:bCs/>
          <w:color w:val="auto"/>
          <w:sz w:val="28"/>
          <w:szCs w:val="28"/>
        </w:rPr>
        <w:br/>
        <w:t>NHỮNG QUY ĐỊNH CHUNG</w:t>
      </w:r>
    </w:p>
    <w:p w14:paraId="783CFF37" w14:textId="1A97A83E" w:rsidR="00C07D9C" w:rsidRPr="00936C0E" w:rsidRDefault="00C07D9C" w:rsidP="00C80E38">
      <w:pPr>
        <w:pStyle w:val="NormalWeb"/>
        <w:spacing w:before="24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t xml:space="preserve">Điều 1. Phạm vi </w:t>
      </w:r>
      <w:r w:rsidR="00550CDD" w:rsidRPr="00936C0E">
        <w:rPr>
          <w:rFonts w:ascii="Times New Roman" w:hAnsi="Times New Roman" w:cs="Times New Roman"/>
          <w:b/>
          <w:bCs/>
          <w:sz w:val="28"/>
          <w:szCs w:val="28"/>
          <w:shd w:val="clear" w:color="auto" w:fill="FFFFFF"/>
        </w:rPr>
        <w:t>điều chỉnh</w:t>
      </w:r>
      <w:r w:rsidRPr="00936C0E">
        <w:rPr>
          <w:rFonts w:ascii="Times New Roman" w:hAnsi="Times New Roman" w:cs="Times New Roman"/>
          <w:b/>
          <w:bCs/>
          <w:sz w:val="28"/>
          <w:szCs w:val="28"/>
          <w:shd w:val="clear" w:color="auto" w:fill="FFFFFF"/>
        </w:rPr>
        <w:t xml:space="preserve"> </w:t>
      </w:r>
    </w:p>
    <w:p w14:paraId="58B09CED" w14:textId="311E942C" w:rsidR="00C07D9C" w:rsidRPr="00936C0E" w:rsidRDefault="00D66F1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Nghị định này quy định chi tiết và hướng dẫn thi hành Điều </w:t>
      </w:r>
      <w:r w:rsidR="00F65602" w:rsidRPr="00936C0E">
        <w:rPr>
          <w:rFonts w:ascii="Times New Roman" w:hAnsi="Times New Roman" w:cs="Times New Roman"/>
          <w:sz w:val="28"/>
          <w:szCs w:val="28"/>
          <w:shd w:val="clear" w:color="auto" w:fill="FFFFFF"/>
        </w:rPr>
        <w:t>54, Điều 55 Luật bảo vệ môi trường năm 2020.</w:t>
      </w:r>
    </w:p>
    <w:p w14:paraId="6A680B2A" w14:textId="14EC0FF0" w:rsidR="00550CDD" w:rsidRPr="00936C0E" w:rsidRDefault="00550CD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bCs/>
          <w:sz w:val="28"/>
          <w:szCs w:val="28"/>
          <w:shd w:val="clear" w:color="auto" w:fill="FFFFFF"/>
        </w:rPr>
        <w:t>Điều 2. Đối tượng áp dụng</w:t>
      </w:r>
    </w:p>
    <w:p w14:paraId="762ED39F" w14:textId="1B2856C7" w:rsidR="00550CDD" w:rsidRPr="00936C0E" w:rsidRDefault="00550CD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Nghị định này áp dụng đối với cơ quan, tổ chức, và cá nhân có hoạt động liên quan đến các nội dung quy định tại Điều 1 Nghị định này trên lãnh thổ nước Cộng hòa xã hội chủ nghĩa Việt Nam.</w:t>
      </w:r>
    </w:p>
    <w:p w14:paraId="3472AF5E" w14:textId="659FAD38" w:rsidR="008A3E2A" w:rsidRPr="00936C0E" w:rsidRDefault="00CB3CC6" w:rsidP="00C80E38">
      <w:pPr>
        <w:pStyle w:val="Heading1"/>
        <w:spacing w:before="240" w:line="340" w:lineRule="exact"/>
        <w:jc w:val="center"/>
        <w:rPr>
          <w:rFonts w:ascii="Times New Roman" w:hAnsi="Times New Roman" w:cs="Times New Roman"/>
          <w:color w:val="auto"/>
          <w:sz w:val="28"/>
          <w:szCs w:val="28"/>
          <w:shd w:val="clear" w:color="auto" w:fill="FFFFFF"/>
        </w:rPr>
      </w:pPr>
      <w:r w:rsidRPr="00936C0E">
        <w:rPr>
          <w:rFonts w:ascii="Times New Roman" w:hAnsi="Times New Roman" w:cs="Times New Roman"/>
          <w:b/>
          <w:bCs/>
          <w:color w:val="auto"/>
          <w:sz w:val="28"/>
          <w:szCs w:val="28"/>
        </w:rPr>
        <w:t>Chương</w:t>
      </w:r>
      <w:r w:rsidR="00476161" w:rsidRPr="00936C0E">
        <w:rPr>
          <w:rFonts w:ascii="Times New Roman" w:hAnsi="Times New Roman" w:cs="Times New Roman"/>
          <w:b/>
          <w:bCs/>
          <w:color w:val="auto"/>
          <w:sz w:val="28"/>
          <w:szCs w:val="28"/>
        </w:rPr>
        <w:t xml:space="preserve"> </w:t>
      </w:r>
      <w:r w:rsidR="006446D2" w:rsidRPr="00936C0E">
        <w:rPr>
          <w:rFonts w:ascii="Times New Roman" w:hAnsi="Times New Roman" w:cs="Times New Roman"/>
          <w:b/>
          <w:bCs/>
          <w:color w:val="auto"/>
          <w:sz w:val="28"/>
          <w:szCs w:val="28"/>
        </w:rPr>
        <w:t>2</w:t>
      </w:r>
      <w:r w:rsidR="00825A4B" w:rsidRPr="00936C0E">
        <w:rPr>
          <w:rFonts w:ascii="Times New Roman" w:hAnsi="Times New Roman" w:cs="Times New Roman"/>
          <w:b/>
          <w:bCs/>
          <w:color w:val="auto"/>
          <w:sz w:val="28"/>
          <w:szCs w:val="28"/>
        </w:rPr>
        <w:t>.</w:t>
      </w:r>
      <w:r w:rsidR="007924FB" w:rsidRPr="00936C0E">
        <w:rPr>
          <w:rFonts w:ascii="Times New Roman" w:hAnsi="Times New Roman" w:cs="Times New Roman"/>
          <w:b/>
          <w:bCs/>
          <w:caps/>
          <w:color w:val="auto"/>
          <w:sz w:val="28"/>
          <w:szCs w:val="28"/>
        </w:rPr>
        <w:br/>
      </w:r>
      <w:r w:rsidR="007B083E" w:rsidRPr="00936C0E">
        <w:rPr>
          <w:rFonts w:ascii="Times New Roman" w:hAnsi="Times New Roman" w:cs="Times New Roman"/>
          <w:b/>
          <w:bCs/>
          <w:caps/>
          <w:color w:val="auto"/>
          <w:sz w:val="28"/>
          <w:szCs w:val="28"/>
        </w:rPr>
        <w:t>TRÁCH NHIỆM</w:t>
      </w:r>
      <w:r w:rsidR="007924FB" w:rsidRPr="00936C0E">
        <w:rPr>
          <w:rFonts w:ascii="Times New Roman" w:hAnsi="Times New Roman" w:cs="Times New Roman"/>
          <w:b/>
          <w:bCs/>
          <w:caps/>
          <w:color w:val="auto"/>
          <w:sz w:val="28"/>
          <w:szCs w:val="28"/>
        </w:rPr>
        <w:t xml:space="preserve"> tái chế </w:t>
      </w:r>
      <w:r w:rsidR="00A45B82" w:rsidRPr="00936C0E">
        <w:rPr>
          <w:rFonts w:ascii="Times New Roman" w:hAnsi="Times New Roman" w:cs="Times New Roman"/>
          <w:b/>
          <w:bCs/>
          <w:caps/>
          <w:color w:val="auto"/>
          <w:sz w:val="28"/>
          <w:szCs w:val="28"/>
        </w:rPr>
        <w:t>SẢN PHẨM, BAO BÌ</w:t>
      </w:r>
      <w:r w:rsidR="00137089" w:rsidRPr="00936C0E">
        <w:rPr>
          <w:rFonts w:ascii="Times New Roman" w:hAnsi="Times New Roman" w:cs="Times New Roman"/>
          <w:b/>
          <w:bCs/>
          <w:caps/>
          <w:color w:val="auto"/>
          <w:sz w:val="28"/>
          <w:szCs w:val="28"/>
        </w:rPr>
        <w:br/>
      </w:r>
      <w:r w:rsidR="007924FB" w:rsidRPr="00936C0E">
        <w:rPr>
          <w:rFonts w:ascii="Times New Roman" w:hAnsi="Times New Roman" w:cs="Times New Roman"/>
          <w:b/>
          <w:bCs/>
          <w:caps/>
          <w:color w:val="auto"/>
          <w:sz w:val="28"/>
          <w:szCs w:val="28"/>
        </w:rPr>
        <w:t>của tổ chức, cá nhân sản xuất, nhập khẩu</w:t>
      </w:r>
      <w:bookmarkEnd w:id="4"/>
    </w:p>
    <w:p w14:paraId="24EEA605" w14:textId="04D4601B" w:rsidR="00650773" w:rsidRPr="00936C0E" w:rsidRDefault="00FD72FD" w:rsidP="00C80E38">
      <w:pPr>
        <w:pStyle w:val="NormalWeb"/>
        <w:spacing w:before="24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bookmarkStart w:id="5" w:name="_Toc60665349"/>
      <w:bookmarkEnd w:id="0"/>
      <w:r w:rsidRPr="00936C0E">
        <w:rPr>
          <w:rFonts w:ascii="Times New Roman" w:hAnsi="Times New Roman" w:cs="Times New Roman"/>
          <w:b/>
          <w:bCs/>
          <w:sz w:val="28"/>
          <w:szCs w:val="28"/>
          <w:shd w:val="clear" w:color="auto" w:fill="FFFFFF"/>
          <w:lang w:val="vi-VN"/>
        </w:rPr>
        <w:t xml:space="preserve">Điều </w:t>
      </w:r>
      <w:r w:rsidR="00F07DDC" w:rsidRPr="00936C0E">
        <w:rPr>
          <w:rFonts w:ascii="Times New Roman" w:hAnsi="Times New Roman" w:cs="Times New Roman"/>
          <w:b/>
          <w:bCs/>
          <w:sz w:val="28"/>
          <w:szCs w:val="28"/>
          <w:shd w:val="clear" w:color="auto" w:fill="FFFFFF"/>
        </w:rPr>
        <w:t>3</w:t>
      </w:r>
      <w:r w:rsidRPr="00936C0E">
        <w:rPr>
          <w:rFonts w:ascii="Times New Roman" w:hAnsi="Times New Roman" w:cs="Times New Roman"/>
          <w:b/>
          <w:bCs/>
          <w:sz w:val="28"/>
          <w:szCs w:val="28"/>
          <w:shd w:val="clear" w:color="auto" w:fill="FFFFFF"/>
          <w:lang w:val="vi-VN"/>
        </w:rPr>
        <w:t xml:space="preserve">. </w:t>
      </w:r>
      <w:r w:rsidR="005B4C4E" w:rsidRPr="00936C0E">
        <w:rPr>
          <w:rFonts w:ascii="Times New Roman" w:hAnsi="Times New Roman" w:cs="Times New Roman"/>
          <w:b/>
          <w:bCs/>
          <w:sz w:val="28"/>
          <w:szCs w:val="28"/>
          <w:shd w:val="clear" w:color="auto" w:fill="FFFFFF"/>
        </w:rPr>
        <w:t>Đối tượng</w:t>
      </w:r>
      <w:r w:rsidR="00966798" w:rsidRPr="00936C0E">
        <w:rPr>
          <w:rFonts w:ascii="Times New Roman" w:hAnsi="Times New Roman" w:cs="Times New Roman"/>
          <w:b/>
          <w:bCs/>
          <w:sz w:val="28"/>
          <w:szCs w:val="28"/>
          <w:shd w:val="clear" w:color="auto" w:fill="FFFFFF"/>
        </w:rPr>
        <w:t xml:space="preserve"> và lộ trình thực hiện</w:t>
      </w:r>
      <w:r w:rsidR="005B4C4E" w:rsidRPr="00936C0E">
        <w:rPr>
          <w:rFonts w:ascii="Times New Roman" w:hAnsi="Times New Roman" w:cs="Times New Roman"/>
          <w:b/>
          <w:bCs/>
          <w:sz w:val="28"/>
          <w:szCs w:val="28"/>
          <w:shd w:val="clear" w:color="auto" w:fill="FFFFFF"/>
        </w:rPr>
        <w:t xml:space="preserve"> trách nhiệm </w:t>
      </w:r>
      <w:r w:rsidR="00E74130" w:rsidRPr="00936C0E">
        <w:rPr>
          <w:rFonts w:ascii="Times New Roman" w:hAnsi="Times New Roman" w:cs="Times New Roman"/>
          <w:b/>
          <w:bCs/>
          <w:sz w:val="28"/>
          <w:szCs w:val="28"/>
          <w:shd w:val="clear" w:color="auto" w:fill="FFFFFF"/>
        </w:rPr>
        <w:t>tái chế</w:t>
      </w:r>
      <w:bookmarkEnd w:id="5"/>
    </w:p>
    <w:p w14:paraId="7C1167A2" w14:textId="4EE68C14" w:rsidR="004D31BD" w:rsidRPr="00936C0E" w:rsidRDefault="007A679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1.</w:t>
      </w:r>
      <w:r w:rsidR="00270DCE" w:rsidRPr="00936C0E">
        <w:rPr>
          <w:rFonts w:ascii="Times New Roman" w:hAnsi="Times New Roman" w:cs="Times New Roman"/>
          <w:sz w:val="28"/>
          <w:szCs w:val="28"/>
          <w:shd w:val="clear" w:color="auto" w:fill="FFFFFF"/>
        </w:rPr>
        <w:t xml:space="preserve"> </w:t>
      </w:r>
      <w:r w:rsidR="00EF6B1D" w:rsidRPr="00936C0E">
        <w:rPr>
          <w:rFonts w:ascii="Times New Roman" w:hAnsi="Times New Roman" w:cs="Times New Roman"/>
          <w:sz w:val="28"/>
          <w:szCs w:val="28"/>
          <w:shd w:val="clear" w:color="auto" w:fill="FFFFFF"/>
        </w:rPr>
        <w:t xml:space="preserve">Tổ </w:t>
      </w:r>
      <w:r w:rsidR="00F87BBC" w:rsidRPr="00936C0E">
        <w:rPr>
          <w:rFonts w:ascii="Times New Roman" w:hAnsi="Times New Roman" w:cs="Times New Roman"/>
          <w:sz w:val="28"/>
          <w:szCs w:val="28"/>
          <w:shd w:val="clear" w:color="auto" w:fill="FFFFFF"/>
        </w:rPr>
        <w:t>chức, cá nhân s</w:t>
      </w:r>
      <w:r w:rsidR="004D31BD" w:rsidRPr="00936C0E">
        <w:rPr>
          <w:rFonts w:ascii="Times New Roman" w:hAnsi="Times New Roman" w:cs="Times New Roman"/>
          <w:sz w:val="28"/>
          <w:szCs w:val="28"/>
          <w:shd w:val="clear" w:color="auto" w:fill="FFFFFF"/>
          <w:lang w:val="vi-VN"/>
        </w:rPr>
        <w:t>ản xuất</w:t>
      </w:r>
      <w:r w:rsidR="005B4C4E" w:rsidRPr="00936C0E">
        <w:rPr>
          <w:rFonts w:ascii="Times New Roman" w:hAnsi="Times New Roman" w:cs="Times New Roman"/>
          <w:sz w:val="28"/>
          <w:szCs w:val="28"/>
          <w:shd w:val="clear" w:color="auto" w:fill="FFFFFF"/>
        </w:rPr>
        <w:t>, nhập khẩu</w:t>
      </w:r>
      <w:r w:rsidR="0039638E" w:rsidRPr="00936C0E">
        <w:rPr>
          <w:rFonts w:ascii="Times New Roman" w:hAnsi="Times New Roman" w:cs="Times New Roman"/>
          <w:sz w:val="28"/>
          <w:szCs w:val="28"/>
          <w:shd w:val="clear" w:color="auto" w:fill="FFFFFF"/>
        </w:rPr>
        <w:t xml:space="preserve"> </w:t>
      </w:r>
      <w:r w:rsidR="001644E3" w:rsidRPr="00936C0E">
        <w:rPr>
          <w:rFonts w:ascii="Times New Roman" w:hAnsi="Times New Roman" w:cs="Times New Roman"/>
          <w:sz w:val="28"/>
          <w:szCs w:val="28"/>
          <w:shd w:val="clear" w:color="auto" w:fill="FFFFFF"/>
          <w:lang w:val="vi-VN"/>
        </w:rPr>
        <w:t>các sản phẩm</w:t>
      </w:r>
      <w:r w:rsidR="001644E3" w:rsidRPr="00936C0E">
        <w:rPr>
          <w:rFonts w:ascii="Times New Roman" w:hAnsi="Times New Roman" w:cs="Times New Roman"/>
          <w:sz w:val="28"/>
          <w:szCs w:val="28"/>
          <w:shd w:val="clear" w:color="auto" w:fill="FFFFFF"/>
        </w:rPr>
        <w:t>, bao bì</w:t>
      </w:r>
      <w:r w:rsidR="001644E3" w:rsidRPr="00936C0E">
        <w:rPr>
          <w:rFonts w:ascii="Times New Roman" w:hAnsi="Times New Roman" w:cs="Times New Roman"/>
          <w:sz w:val="28"/>
          <w:szCs w:val="28"/>
          <w:shd w:val="clear" w:color="auto" w:fill="FFFFFF"/>
          <w:lang w:val="vi-VN"/>
        </w:rPr>
        <w:t xml:space="preserve"> </w:t>
      </w:r>
      <w:r w:rsidR="001644E3" w:rsidRPr="00936C0E">
        <w:rPr>
          <w:rFonts w:ascii="Times New Roman" w:hAnsi="Times New Roman" w:cs="Times New Roman"/>
          <w:sz w:val="28"/>
          <w:szCs w:val="28"/>
          <w:shd w:val="clear" w:color="auto" w:fill="FFFFFF"/>
        </w:rPr>
        <w:t xml:space="preserve">(sau đây viết tắt là nhà sản xuất) </w:t>
      </w:r>
      <w:r w:rsidR="009236CB" w:rsidRPr="00936C0E">
        <w:rPr>
          <w:rFonts w:ascii="Times New Roman" w:hAnsi="Times New Roman" w:cs="Times New Roman"/>
          <w:sz w:val="28"/>
          <w:szCs w:val="28"/>
          <w:shd w:val="clear" w:color="auto" w:fill="FFFFFF"/>
        </w:rPr>
        <w:t xml:space="preserve">quy định tại </w:t>
      </w:r>
      <w:r w:rsidR="009236CB" w:rsidRPr="00936C0E">
        <w:rPr>
          <w:rFonts w:ascii="Times New Roman" w:hAnsi="Times New Roman" w:cs="Times New Roman"/>
          <w:sz w:val="28"/>
          <w:szCs w:val="28"/>
        </w:rPr>
        <w:t>Phụ lục 1 ban hành kèm theo Nghị định</w:t>
      </w:r>
      <w:r w:rsidR="00F1200C" w:rsidRPr="00936C0E">
        <w:rPr>
          <w:rFonts w:ascii="Times New Roman" w:hAnsi="Times New Roman" w:cs="Times New Roman"/>
          <w:sz w:val="28"/>
          <w:szCs w:val="28"/>
        </w:rPr>
        <w:t xml:space="preserve"> này</w:t>
      </w:r>
      <w:r w:rsidR="009236CB" w:rsidRPr="00936C0E">
        <w:rPr>
          <w:rFonts w:ascii="Times New Roman" w:hAnsi="Times New Roman" w:cs="Times New Roman"/>
          <w:sz w:val="28"/>
          <w:szCs w:val="28"/>
        </w:rPr>
        <w:t xml:space="preserve"> </w:t>
      </w:r>
      <w:r w:rsidR="001644E3" w:rsidRPr="00936C0E">
        <w:rPr>
          <w:rFonts w:ascii="Times New Roman" w:hAnsi="Times New Roman" w:cs="Times New Roman"/>
          <w:sz w:val="28"/>
          <w:szCs w:val="28"/>
          <w:shd w:val="clear" w:color="auto" w:fill="FFFFFF"/>
        </w:rPr>
        <w:t>để bán trên thị trường Việt Nam.</w:t>
      </w:r>
    </w:p>
    <w:p w14:paraId="2828D64B" w14:textId="65FEC34B" w:rsidR="00D80ECE" w:rsidRPr="00936C0E" w:rsidRDefault="00F1200C" w:rsidP="00C80E38">
      <w:pPr>
        <w:pStyle w:val="NormalWeb"/>
        <w:spacing w:before="80" w:beforeAutospacing="0" w:after="120" w:afterAutospacing="0" w:line="340" w:lineRule="exact"/>
        <w:ind w:firstLine="720"/>
        <w:jc w:val="both"/>
        <w:rPr>
          <w:rFonts w:ascii="Times New Roman" w:hAnsi="Times New Roman" w:cs="Times New Roman"/>
          <w:sz w:val="28"/>
          <w:szCs w:val="28"/>
        </w:rPr>
      </w:pPr>
      <w:r w:rsidRPr="00936C0E">
        <w:rPr>
          <w:rFonts w:ascii="Times New Roman" w:hAnsi="Times New Roman" w:cs="Times New Roman"/>
          <w:sz w:val="28"/>
          <w:szCs w:val="28"/>
        </w:rPr>
        <w:t>2</w:t>
      </w:r>
      <w:r w:rsidR="00865E9E" w:rsidRPr="00936C0E">
        <w:rPr>
          <w:rFonts w:ascii="Times New Roman" w:hAnsi="Times New Roman" w:cs="Times New Roman"/>
          <w:sz w:val="28"/>
          <w:szCs w:val="28"/>
        </w:rPr>
        <w:t>. Trường hợp sản phẩm quy định tại Phụ lục 1 ban hành kèm theo Nghị định này</w:t>
      </w:r>
      <w:r w:rsidR="00D80ECE" w:rsidRPr="00936C0E">
        <w:rPr>
          <w:rFonts w:ascii="Times New Roman" w:hAnsi="Times New Roman" w:cs="Times New Roman"/>
          <w:sz w:val="28"/>
          <w:szCs w:val="28"/>
        </w:rPr>
        <w:t xml:space="preserve"> có sử dụng sản phẩm, bao bì </w:t>
      </w:r>
      <w:r w:rsidR="00EF2E83" w:rsidRPr="00936C0E">
        <w:rPr>
          <w:rFonts w:ascii="Times New Roman" w:hAnsi="Times New Roman" w:cs="Times New Roman"/>
          <w:sz w:val="28"/>
          <w:szCs w:val="28"/>
        </w:rPr>
        <w:t>quy định tại Phụ lục 1 ba</w:t>
      </w:r>
      <w:r w:rsidR="002976F5" w:rsidRPr="00936C0E">
        <w:rPr>
          <w:rFonts w:ascii="Times New Roman" w:hAnsi="Times New Roman" w:cs="Times New Roman"/>
          <w:sz w:val="28"/>
          <w:szCs w:val="28"/>
        </w:rPr>
        <w:t>n</w:t>
      </w:r>
      <w:r w:rsidR="00EF2E83" w:rsidRPr="00936C0E">
        <w:rPr>
          <w:rFonts w:ascii="Times New Roman" w:hAnsi="Times New Roman" w:cs="Times New Roman"/>
          <w:sz w:val="28"/>
          <w:szCs w:val="28"/>
        </w:rPr>
        <w:t xml:space="preserve"> hành kèm theo </w:t>
      </w:r>
      <w:r w:rsidR="00EF2E83" w:rsidRPr="00936C0E">
        <w:rPr>
          <w:rFonts w:ascii="Times New Roman" w:hAnsi="Times New Roman" w:cs="Times New Roman"/>
          <w:sz w:val="28"/>
          <w:szCs w:val="28"/>
        </w:rPr>
        <w:lastRenderedPageBreak/>
        <w:t xml:space="preserve">Nghị định này thì </w:t>
      </w:r>
      <w:r w:rsidR="001644E3" w:rsidRPr="00936C0E">
        <w:rPr>
          <w:rFonts w:ascii="Times New Roman" w:hAnsi="Times New Roman" w:cs="Times New Roman"/>
          <w:sz w:val="28"/>
          <w:szCs w:val="28"/>
        </w:rPr>
        <w:t xml:space="preserve">nhà </w:t>
      </w:r>
      <w:r w:rsidR="00941D70" w:rsidRPr="00936C0E">
        <w:rPr>
          <w:rFonts w:ascii="Times New Roman" w:hAnsi="Times New Roman" w:cs="Times New Roman"/>
          <w:sz w:val="28"/>
          <w:szCs w:val="28"/>
        </w:rPr>
        <w:t>sản xuất</w:t>
      </w:r>
      <w:r w:rsidR="00061519" w:rsidRPr="00936C0E">
        <w:rPr>
          <w:rFonts w:ascii="Times New Roman" w:hAnsi="Times New Roman" w:cs="Times New Roman"/>
          <w:sz w:val="28"/>
          <w:szCs w:val="28"/>
        </w:rPr>
        <w:t xml:space="preserve"> </w:t>
      </w:r>
      <w:r w:rsidR="00E03BDF" w:rsidRPr="00936C0E">
        <w:rPr>
          <w:rFonts w:ascii="Times New Roman" w:hAnsi="Times New Roman" w:cs="Times New Roman"/>
          <w:sz w:val="28"/>
          <w:szCs w:val="28"/>
        </w:rPr>
        <w:t>sản phẩm đó có trách nhiệm tái chế</w:t>
      </w:r>
      <w:r w:rsidR="002717AC" w:rsidRPr="00936C0E">
        <w:rPr>
          <w:rFonts w:ascii="Times New Roman" w:hAnsi="Times New Roman" w:cs="Times New Roman"/>
          <w:sz w:val="28"/>
          <w:szCs w:val="28"/>
        </w:rPr>
        <w:t xml:space="preserve"> thay cho nhà sản xuất sản phẩm bao bì được sử dụng.</w:t>
      </w:r>
    </w:p>
    <w:p w14:paraId="79970011" w14:textId="1660D222" w:rsidR="00966798" w:rsidRPr="00936C0E" w:rsidRDefault="00966798" w:rsidP="00C80E38">
      <w:pPr>
        <w:pStyle w:val="NormalWeb"/>
        <w:tabs>
          <w:tab w:val="left" w:pos="993"/>
        </w:tabs>
        <w:spacing w:before="80" w:beforeAutospacing="0" w:after="120" w:afterAutospacing="0" w:line="340" w:lineRule="exact"/>
        <w:ind w:firstLine="720"/>
        <w:jc w:val="both"/>
        <w:rPr>
          <w:rFonts w:ascii="Times New Roman" w:hAnsi="Times New Roman" w:cs="Times New Roman"/>
          <w:sz w:val="28"/>
          <w:szCs w:val="28"/>
        </w:rPr>
      </w:pPr>
      <w:r w:rsidRPr="00936C0E">
        <w:rPr>
          <w:rFonts w:ascii="Times New Roman" w:hAnsi="Times New Roman" w:cs="Times New Roman"/>
          <w:sz w:val="28"/>
          <w:szCs w:val="28"/>
        </w:rPr>
        <w:t>3. Nhà sản xuấ</w:t>
      </w:r>
      <w:r w:rsidR="00CF6656" w:rsidRPr="00936C0E">
        <w:rPr>
          <w:rFonts w:ascii="Times New Roman" w:hAnsi="Times New Roman" w:cs="Times New Roman"/>
          <w:sz w:val="28"/>
          <w:szCs w:val="28"/>
        </w:rPr>
        <w:t xml:space="preserve">t </w:t>
      </w:r>
      <w:r w:rsidRPr="00936C0E">
        <w:rPr>
          <w:rFonts w:ascii="Times New Roman" w:hAnsi="Times New Roman" w:cs="Times New Roman"/>
          <w:sz w:val="28"/>
          <w:szCs w:val="28"/>
        </w:rPr>
        <w:t xml:space="preserve">thực hiện trách nhiệm tái chế các sản phẩm, bao bì do mình sản xuất, nhập khẩu theo lộ trình quy định tại Phụ lục 1 ban hành kèm theo Nghị định này. </w:t>
      </w:r>
    </w:p>
    <w:p w14:paraId="1E332F6D" w14:textId="7E862E23" w:rsidR="00E0458D" w:rsidRPr="00936C0E" w:rsidRDefault="00E0458D"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bookmarkStart w:id="6" w:name="_Toc60665350"/>
      <w:r w:rsidRPr="00936C0E">
        <w:rPr>
          <w:rFonts w:ascii="Times New Roman" w:hAnsi="Times New Roman" w:cs="Times New Roman"/>
          <w:b/>
          <w:bCs/>
          <w:sz w:val="28"/>
          <w:szCs w:val="28"/>
          <w:shd w:val="clear" w:color="auto" w:fill="FFFFFF"/>
        </w:rPr>
        <w:t xml:space="preserve">Điều 4. Tỷ lệ tái chế, quy cách tái chế </w:t>
      </w:r>
    </w:p>
    <w:p w14:paraId="58D148AA" w14:textId="3AC0C49C"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Tỷ lệ tái chế của từng loại sản phẩm, bao bì </w:t>
      </w:r>
      <w:r w:rsidRPr="00936C0E">
        <w:rPr>
          <w:rFonts w:ascii="Times New Roman" w:hAnsi="Times New Roman" w:cs="Times New Roman"/>
          <w:b/>
          <w:bCs/>
          <w:sz w:val="28"/>
          <w:szCs w:val="28"/>
          <w:shd w:val="clear" w:color="auto" w:fill="FFFFFF"/>
        </w:rPr>
        <w:t>(R)</w:t>
      </w:r>
      <w:r w:rsidRPr="00936C0E">
        <w:rPr>
          <w:rFonts w:ascii="Times New Roman" w:hAnsi="Times New Roman" w:cs="Times New Roman"/>
          <w:sz w:val="28"/>
          <w:szCs w:val="28"/>
          <w:shd w:val="clear" w:color="auto" w:fill="FFFFFF"/>
        </w:rPr>
        <w:t xml:space="preserve"> được xác định trên cơ sở tỷ lệ tái chế thực tế</w:t>
      </w:r>
      <w:r w:rsidR="00113AEB" w:rsidRPr="00936C0E">
        <w:rPr>
          <w:rFonts w:ascii="Times New Roman" w:hAnsi="Times New Roman" w:cs="Times New Roman"/>
          <w:sz w:val="28"/>
          <w:szCs w:val="28"/>
          <w:shd w:val="clear" w:color="auto" w:fill="FFFFFF"/>
        </w:rPr>
        <w:t xml:space="preserve"> (Ra)</w:t>
      </w:r>
      <w:r w:rsidRPr="00936C0E">
        <w:rPr>
          <w:rFonts w:ascii="Times New Roman" w:hAnsi="Times New Roman" w:cs="Times New Roman"/>
          <w:sz w:val="28"/>
          <w:szCs w:val="28"/>
          <w:shd w:val="clear" w:color="auto" w:fill="FFFFFF"/>
        </w:rPr>
        <w:t xml:space="preserve"> của loại sản phẩm, bao bì; mục tiêu tái chế</w:t>
      </w:r>
      <w:r w:rsidR="001644E3" w:rsidRPr="00936C0E">
        <w:rPr>
          <w:rFonts w:ascii="Times New Roman" w:hAnsi="Times New Roman" w:cs="Times New Roman"/>
          <w:sz w:val="28"/>
          <w:szCs w:val="28"/>
          <w:shd w:val="clear" w:color="auto" w:fill="FFFFFF"/>
        </w:rPr>
        <w:t xml:space="preserve"> quốc gia</w:t>
      </w:r>
      <w:r w:rsidRPr="00936C0E">
        <w:rPr>
          <w:rFonts w:ascii="Times New Roman" w:hAnsi="Times New Roman" w:cs="Times New Roman"/>
          <w:sz w:val="28"/>
          <w:szCs w:val="28"/>
          <w:shd w:val="clear" w:color="auto" w:fill="FFFFFF"/>
        </w:rPr>
        <w:t xml:space="preserve"> và tình hình kinh tế - xã hội của đất nước. </w:t>
      </w:r>
    </w:p>
    <w:p w14:paraId="6FDD75FA" w14:textId="11175FC9" w:rsidR="00E0458D"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2.</w:t>
      </w:r>
      <w:r w:rsidR="00E0458D" w:rsidRPr="00936C0E">
        <w:rPr>
          <w:rFonts w:ascii="Times New Roman" w:hAnsi="Times New Roman" w:cs="Times New Roman"/>
          <w:sz w:val="28"/>
          <w:szCs w:val="28"/>
          <w:shd w:val="clear" w:color="auto" w:fill="FFFFFF"/>
        </w:rPr>
        <w:t xml:space="preserve"> Tỷ lệ tái chế thực tế (Ra)</w:t>
      </w:r>
      <w:r w:rsidR="00E0458D" w:rsidRPr="00936C0E">
        <w:rPr>
          <w:rFonts w:ascii="Times New Roman" w:hAnsi="Times New Roman" w:cs="Times New Roman"/>
        </w:rPr>
        <w:t xml:space="preserve"> </w:t>
      </w:r>
      <w:r w:rsidRPr="00936C0E">
        <w:rPr>
          <w:rFonts w:ascii="Times New Roman" w:hAnsi="Times New Roman" w:cs="Times New Roman"/>
          <w:sz w:val="28"/>
          <w:szCs w:val="28"/>
          <w:shd w:val="clear" w:color="auto" w:fill="FFFFFF"/>
        </w:rPr>
        <w:t>của</w:t>
      </w:r>
      <w:r w:rsidR="00E0458D" w:rsidRPr="00936C0E">
        <w:rPr>
          <w:rFonts w:ascii="Times New Roman" w:hAnsi="Times New Roman" w:cs="Times New Roman"/>
          <w:sz w:val="28"/>
          <w:szCs w:val="28"/>
          <w:shd w:val="clear" w:color="auto" w:fill="FFFFFF"/>
        </w:rPr>
        <w:t xml:space="preserve"> từng loại sản phẩm, bao bì </w:t>
      </w:r>
      <w:r w:rsidRPr="00936C0E">
        <w:rPr>
          <w:rFonts w:ascii="Times New Roman" w:hAnsi="Times New Roman" w:cs="Times New Roman"/>
          <w:sz w:val="28"/>
          <w:szCs w:val="28"/>
          <w:shd w:val="clear" w:color="auto" w:fill="FFFFFF"/>
        </w:rPr>
        <w:t xml:space="preserve">cụ thể được xác định </w:t>
      </w:r>
      <w:r w:rsidR="00E0458D" w:rsidRPr="00936C0E">
        <w:rPr>
          <w:rFonts w:ascii="Times New Roman" w:hAnsi="Times New Roman" w:cs="Times New Roman"/>
          <w:sz w:val="28"/>
          <w:szCs w:val="28"/>
          <w:shd w:val="clear" w:color="auto" w:fill="FFFFFF"/>
        </w:rPr>
        <w:t xml:space="preserve">theo công thức sau đây: </w:t>
      </w:r>
    </w:p>
    <w:p w14:paraId="1E03D7F5" w14:textId="26F805A1"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bCs/>
          <w:sz w:val="28"/>
          <w:szCs w:val="28"/>
          <w:shd w:val="clear" w:color="auto" w:fill="FFFFFF"/>
        </w:rPr>
      </w:pPr>
      <w:r w:rsidRPr="00936C0E">
        <w:rPr>
          <w:rFonts w:ascii="Times New Roman" w:hAnsi="Times New Roman" w:cs="Times New Roman"/>
          <w:b/>
          <w:bCs/>
          <w:sz w:val="28"/>
          <w:szCs w:val="28"/>
          <w:shd w:val="clear" w:color="auto" w:fill="FFFFFF"/>
        </w:rPr>
        <w:t>Ra</w:t>
      </w:r>
      <w:r w:rsidR="003771E0" w:rsidRPr="00936C0E">
        <w:rPr>
          <w:rFonts w:ascii="Times New Roman" w:hAnsi="Times New Roman" w:cs="Times New Roman"/>
          <w:bCs/>
          <w:sz w:val="28"/>
          <w:szCs w:val="28"/>
          <w:shd w:val="clear" w:color="auto" w:fill="FFFFFF"/>
        </w:rPr>
        <w:t xml:space="preserve"> </w:t>
      </w:r>
      <w:r w:rsidRPr="00936C0E">
        <w:rPr>
          <w:rFonts w:ascii="Times New Roman" w:hAnsi="Times New Roman" w:cs="Times New Roman"/>
          <w:bCs/>
          <w:sz w:val="28"/>
          <w:szCs w:val="28"/>
          <w:shd w:val="clear" w:color="auto" w:fill="FFFFFF"/>
        </w:rPr>
        <w:t>=</w:t>
      </w:r>
      <w:r w:rsidR="003771E0" w:rsidRPr="00936C0E">
        <w:rPr>
          <w:rFonts w:ascii="Times New Roman" w:hAnsi="Times New Roman" w:cs="Times New Roman"/>
          <w:bCs/>
          <w:sz w:val="28"/>
          <w:szCs w:val="28"/>
          <w:shd w:val="clear" w:color="auto" w:fill="FFFFFF"/>
        </w:rPr>
        <w:t xml:space="preserve"> </w:t>
      </w:r>
      <w:r w:rsidRPr="00936C0E">
        <w:rPr>
          <w:rFonts w:ascii="Times New Roman" w:hAnsi="Times New Roman" w:cs="Times New Roman"/>
          <w:b/>
          <w:bCs/>
          <w:sz w:val="28"/>
          <w:szCs w:val="28"/>
          <w:shd w:val="clear" w:color="auto" w:fill="FFFFFF"/>
        </w:rPr>
        <w:t>D</w:t>
      </w:r>
      <w:r w:rsidR="001644E3" w:rsidRPr="00936C0E">
        <w:rPr>
          <w:rFonts w:ascii="Times New Roman" w:hAnsi="Times New Roman" w:cs="Times New Roman"/>
          <w:bCs/>
          <w:sz w:val="28"/>
          <w:szCs w:val="28"/>
          <w:shd w:val="clear" w:color="auto" w:fill="FFFFFF"/>
        </w:rPr>
        <w:t xml:space="preserve"> x </w:t>
      </w:r>
      <w:r w:rsidRPr="00936C0E">
        <w:rPr>
          <w:rFonts w:ascii="Times New Roman" w:hAnsi="Times New Roman" w:cs="Times New Roman"/>
          <w:b/>
          <w:bCs/>
          <w:sz w:val="28"/>
          <w:szCs w:val="28"/>
          <w:shd w:val="clear" w:color="auto" w:fill="FFFFFF"/>
        </w:rPr>
        <w:t>T</w:t>
      </w:r>
      <w:r w:rsidR="001644E3" w:rsidRPr="00936C0E">
        <w:rPr>
          <w:rFonts w:ascii="Times New Roman" w:hAnsi="Times New Roman" w:cs="Times New Roman"/>
          <w:bCs/>
          <w:sz w:val="28"/>
          <w:szCs w:val="28"/>
          <w:shd w:val="clear" w:color="auto" w:fill="FFFFFF"/>
        </w:rPr>
        <w:t xml:space="preserve"> x </w:t>
      </w:r>
      <w:r w:rsidRPr="00936C0E">
        <w:rPr>
          <w:rFonts w:ascii="Times New Roman" w:hAnsi="Times New Roman" w:cs="Times New Roman"/>
          <w:b/>
          <w:bCs/>
          <w:sz w:val="28"/>
          <w:szCs w:val="28"/>
          <w:shd w:val="clear" w:color="auto" w:fill="FFFFFF"/>
        </w:rPr>
        <w:t>P</w:t>
      </w:r>
    </w:p>
    <w:p w14:paraId="14808748" w14:textId="77777777"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Trong đó, </w:t>
      </w:r>
    </w:p>
    <w:p w14:paraId="21D28E41" w14:textId="5CAF58AD"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Ra</w:t>
      </w:r>
      <w:r w:rsidR="003771E0" w:rsidRPr="00936C0E">
        <w:rPr>
          <w:rFonts w:ascii="Times New Roman" w:hAnsi="Times New Roman" w:cs="Times New Roman"/>
          <w:b/>
          <w:sz w:val="28"/>
          <w:szCs w:val="28"/>
          <w:shd w:val="clear" w:color="auto" w:fill="FFFFFF"/>
        </w:rPr>
        <w:t xml:space="preserve"> </w:t>
      </w:r>
      <w:r w:rsidR="003771E0" w:rsidRPr="00936C0E">
        <w:rPr>
          <w:rFonts w:ascii="Times New Roman" w:hAnsi="Times New Roman" w:cs="Times New Roman"/>
          <w:sz w:val="28"/>
          <w:szCs w:val="28"/>
          <w:shd w:val="clear" w:color="auto" w:fill="FFFFFF"/>
        </w:rPr>
        <w:t>là</w:t>
      </w:r>
      <w:r w:rsidRPr="00936C0E">
        <w:rPr>
          <w:rFonts w:ascii="Times New Roman" w:hAnsi="Times New Roman" w:cs="Times New Roman"/>
          <w:sz w:val="28"/>
          <w:szCs w:val="28"/>
          <w:shd w:val="clear" w:color="auto" w:fill="FFFFFF"/>
        </w:rPr>
        <w:t xml:space="preserve"> tỷ lệ tái chế thực </w:t>
      </w:r>
      <w:proofErr w:type="gramStart"/>
      <w:r w:rsidRPr="00936C0E">
        <w:rPr>
          <w:rFonts w:ascii="Times New Roman" w:hAnsi="Times New Roman" w:cs="Times New Roman"/>
          <w:sz w:val="28"/>
          <w:szCs w:val="28"/>
          <w:shd w:val="clear" w:color="auto" w:fill="FFFFFF"/>
        </w:rPr>
        <w:t>tế;</w:t>
      </w:r>
      <w:proofErr w:type="gramEnd"/>
      <w:r w:rsidRPr="00936C0E">
        <w:rPr>
          <w:rFonts w:ascii="Times New Roman" w:hAnsi="Times New Roman" w:cs="Times New Roman"/>
          <w:sz w:val="28"/>
          <w:szCs w:val="28"/>
          <w:shd w:val="clear" w:color="auto" w:fill="FFFFFF"/>
        </w:rPr>
        <w:t xml:space="preserve"> </w:t>
      </w:r>
    </w:p>
    <w:p w14:paraId="25A816D3" w14:textId="1EAE6B9F"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D</w:t>
      </w:r>
      <w:r w:rsidR="003771E0" w:rsidRPr="00936C0E">
        <w:rPr>
          <w:rFonts w:ascii="Times New Roman" w:hAnsi="Times New Roman" w:cs="Times New Roman"/>
          <w:b/>
          <w:sz w:val="28"/>
          <w:szCs w:val="28"/>
          <w:shd w:val="clear" w:color="auto" w:fill="FFFFFF"/>
        </w:rPr>
        <w:t xml:space="preserve"> </w:t>
      </w:r>
      <w:r w:rsidR="003771E0" w:rsidRPr="00936C0E">
        <w:rPr>
          <w:rFonts w:ascii="Times New Roman" w:hAnsi="Times New Roman" w:cs="Times New Roman"/>
          <w:sz w:val="28"/>
          <w:szCs w:val="28"/>
          <w:shd w:val="clear" w:color="auto" w:fill="FFFFFF"/>
        </w:rPr>
        <w:t>là</w:t>
      </w:r>
      <w:r w:rsidRPr="00936C0E">
        <w:rPr>
          <w:rFonts w:ascii="Times New Roman" w:hAnsi="Times New Roman" w:cs="Times New Roman"/>
          <w:sz w:val="28"/>
          <w:szCs w:val="28"/>
          <w:shd w:val="clear" w:color="auto" w:fill="FFFFFF"/>
        </w:rPr>
        <w:t xml:space="preserve"> hệ số thải, phụ thuộc vào tuổi thọ của sản phẩm và tỷ lệ thải bỏ của sản phẩm từ hộ gia </w:t>
      </w:r>
      <w:proofErr w:type="gramStart"/>
      <w:r w:rsidRPr="00936C0E">
        <w:rPr>
          <w:rFonts w:ascii="Times New Roman" w:hAnsi="Times New Roman" w:cs="Times New Roman"/>
          <w:sz w:val="28"/>
          <w:szCs w:val="28"/>
          <w:shd w:val="clear" w:color="auto" w:fill="FFFFFF"/>
        </w:rPr>
        <w:t>đình</w:t>
      </w:r>
      <w:r w:rsidR="003771E0" w:rsidRPr="00936C0E">
        <w:rPr>
          <w:rFonts w:ascii="Times New Roman" w:hAnsi="Times New Roman" w:cs="Times New Roman"/>
          <w:sz w:val="28"/>
          <w:szCs w:val="28"/>
          <w:shd w:val="clear" w:color="auto" w:fill="FFFFFF"/>
        </w:rPr>
        <w:t>;</w:t>
      </w:r>
      <w:proofErr w:type="gramEnd"/>
    </w:p>
    <w:p w14:paraId="3C8073DF" w14:textId="4C69BD63"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T</w:t>
      </w:r>
      <w:r w:rsidR="003771E0" w:rsidRPr="00936C0E">
        <w:rPr>
          <w:rFonts w:ascii="Times New Roman" w:hAnsi="Times New Roman" w:cs="Times New Roman"/>
          <w:sz w:val="28"/>
          <w:szCs w:val="28"/>
          <w:shd w:val="clear" w:color="auto" w:fill="FFFFFF"/>
        </w:rPr>
        <w:t xml:space="preserve"> là</w:t>
      </w:r>
      <w:r w:rsidRPr="00936C0E">
        <w:rPr>
          <w:rFonts w:ascii="Times New Roman" w:hAnsi="Times New Roman" w:cs="Times New Roman"/>
          <w:sz w:val="28"/>
          <w:szCs w:val="28"/>
          <w:shd w:val="clear" w:color="auto" w:fill="FFFFFF"/>
        </w:rPr>
        <w:t xml:space="preserve"> hệ số thu </w:t>
      </w:r>
      <w:r w:rsidR="003771E0" w:rsidRPr="00936C0E">
        <w:rPr>
          <w:rFonts w:ascii="Times New Roman" w:hAnsi="Times New Roman" w:cs="Times New Roman"/>
          <w:sz w:val="28"/>
          <w:szCs w:val="28"/>
          <w:shd w:val="clear" w:color="auto" w:fill="FFFFFF"/>
        </w:rPr>
        <w:t>gom</w:t>
      </w:r>
      <w:r w:rsidRPr="00936C0E">
        <w:rPr>
          <w:rFonts w:ascii="Times New Roman" w:hAnsi="Times New Roman" w:cs="Times New Roman"/>
          <w:sz w:val="28"/>
          <w:szCs w:val="28"/>
          <w:shd w:val="clear" w:color="auto" w:fill="FFFFFF"/>
        </w:rPr>
        <w:t xml:space="preserve">, phụ thuộc tỷ lệ thu </w:t>
      </w:r>
      <w:r w:rsidR="003771E0" w:rsidRPr="00936C0E">
        <w:rPr>
          <w:rFonts w:ascii="Times New Roman" w:hAnsi="Times New Roman" w:cs="Times New Roman"/>
          <w:sz w:val="28"/>
          <w:szCs w:val="28"/>
          <w:shd w:val="clear" w:color="auto" w:fill="FFFFFF"/>
        </w:rPr>
        <w:t>gom</w:t>
      </w:r>
      <w:r w:rsidRPr="00936C0E">
        <w:rPr>
          <w:rFonts w:ascii="Times New Roman" w:hAnsi="Times New Roman" w:cs="Times New Roman"/>
          <w:sz w:val="28"/>
          <w:szCs w:val="28"/>
          <w:shd w:val="clear" w:color="auto" w:fill="FFFFFF"/>
        </w:rPr>
        <w:t xml:space="preserve"> sản phẩm từ hệ thống thu </w:t>
      </w:r>
      <w:proofErr w:type="gramStart"/>
      <w:r w:rsidRPr="00936C0E">
        <w:rPr>
          <w:rFonts w:ascii="Times New Roman" w:hAnsi="Times New Roman" w:cs="Times New Roman"/>
          <w:sz w:val="28"/>
          <w:szCs w:val="28"/>
          <w:shd w:val="clear" w:color="auto" w:fill="FFFFFF"/>
        </w:rPr>
        <w:t>gom</w:t>
      </w:r>
      <w:r w:rsidR="003771E0" w:rsidRPr="00936C0E">
        <w:rPr>
          <w:rFonts w:ascii="Times New Roman" w:hAnsi="Times New Roman" w:cs="Times New Roman"/>
          <w:sz w:val="28"/>
          <w:szCs w:val="28"/>
          <w:shd w:val="clear" w:color="auto" w:fill="FFFFFF"/>
        </w:rPr>
        <w:t>;</w:t>
      </w:r>
      <w:proofErr w:type="gramEnd"/>
    </w:p>
    <w:p w14:paraId="26E9F5F9" w14:textId="72688848" w:rsidR="00E0458D" w:rsidRPr="00936C0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P</w:t>
      </w:r>
      <w:r w:rsidR="003771E0" w:rsidRPr="00936C0E">
        <w:rPr>
          <w:rFonts w:ascii="Times New Roman" w:hAnsi="Times New Roman" w:cs="Times New Roman"/>
          <w:b/>
          <w:sz w:val="28"/>
          <w:szCs w:val="28"/>
          <w:shd w:val="clear" w:color="auto" w:fill="FFFFFF"/>
        </w:rPr>
        <w:t xml:space="preserve"> </w:t>
      </w:r>
      <w:r w:rsidR="003771E0" w:rsidRPr="00936C0E">
        <w:rPr>
          <w:rFonts w:ascii="Times New Roman" w:hAnsi="Times New Roman" w:cs="Times New Roman"/>
          <w:sz w:val="28"/>
          <w:szCs w:val="28"/>
          <w:shd w:val="clear" w:color="auto" w:fill="FFFFFF"/>
        </w:rPr>
        <w:t>là</w:t>
      </w:r>
      <w:r w:rsidRPr="00936C0E">
        <w:rPr>
          <w:rFonts w:ascii="Times New Roman" w:hAnsi="Times New Roman" w:cs="Times New Roman"/>
          <w:sz w:val="28"/>
          <w:szCs w:val="28"/>
          <w:shd w:val="clear" w:color="auto" w:fill="FFFFFF"/>
        </w:rPr>
        <w:t xml:space="preserve"> hệ số tái chế của sản phẩm, phụ thuộc vào công nghệ tái chế và tỷ lệ vật liệu được tái chế.</w:t>
      </w:r>
    </w:p>
    <w:p w14:paraId="788E21A1" w14:textId="26FE4A66" w:rsidR="00E0458D"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00E0458D" w:rsidRPr="00936C0E">
        <w:rPr>
          <w:rFonts w:ascii="Times New Roman" w:hAnsi="Times New Roman" w:cs="Times New Roman"/>
          <w:sz w:val="28"/>
          <w:szCs w:val="28"/>
          <w:shd w:val="clear" w:color="auto" w:fill="FFFFFF"/>
        </w:rPr>
        <w:t xml:space="preserve"> Nhà sản xuất phải tái chế các sản phẩm, bao bì </w:t>
      </w:r>
      <w:r w:rsidRPr="00936C0E">
        <w:rPr>
          <w:rFonts w:ascii="Times New Roman" w:hAnsi="Times New Roman" w:cs="Times New Roman"/>
          <w:sz w:val="28"/>
          <w:szCs w:val="28"/>
          <w:shd w:val="clear" w:color="auto" w:fill="FFFFFF"/>
        </w:rPr>
        <w:t xml:space="preserve">do mình sản xuất, nhập khẩu hoặc </w:t>
      </w:r>
      <w:r w:rsidR="00E0458D" w:rsidRPr="00936C0E">
        <w:rPr>
          <w:rFonts w:ascii="Times New Roman" w:hAnsi="Times New Roman" w:cs="Times New Roman"/>
          <w:sz w:val="28"/>
          <w:szCs w:val="28"/>
          <w:shd w:val="clear" w:color="auto" w:fill="FFFFFF"/>
        </w:rPr>
        <w:t>tái chế sản phẩm, bao bì cùng loại</w:t>
      </w:r>
      <w:r w:rsidRPr="00936C0E">
        <w:rPr>
          <w:rFonts w:ascii="Times New Roman" w:hAnsi="Times New Roman" w:cs="Times New Roman"/>
          <w:sz w:val="28"/>
          <w:szCs w:val="28"/>
          <w:shd w:val="clear" w:color="auto" w:fill="FFFFFF"/>
        </w:rPr>
        <w:t xml:space="preserve"> do nhà sản xuất khác sản xuất, nhập khẩu</w:t>
      </w:r>
      <w:r w:rsidR="00E0458D" w:rsidRPr="00936C0E">
        <w:rPr>
          <w:rFonts w:ascii="Times New Roman" w:hAnsi="Times New Roman" w:cs="Times New Roman"/>
          <w:sz w:val="28"/>
          <w:szCs w:val="28"/>
          <w:shd w:val="clear" w:color="auto" w:fill="FFFFFF"/>
        </w:rPr>
        <w:t xml:space="preserve"> để đạt được tỷ lệ tái chế bắt buộc.</w:t>
      </w:r>
    </w:p>
    <w:p w14:paraId="7FAD04F6" w14:textId="1AFC736B" w:rsidR="00E0458D"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4.</w:t>
      </w:r>
      <w:r w:rsidR="00E0458D" w:rsidRPr="00936C0E">
        <w:rPr>
          <w:rFonts w:ascii="Times New Roman" w:hAnsi="Times New Roman" w:cs="Times New Roman"/>
          <w:sz w:val="28"/>
          <w:szCs w:val="28"/>
          <w:shd w:val="clear" w:color="auto" w:fill="FFFFFF"/>
        </w:rPr>
        <w:t xml:space="preserve"> Trường hợp nhà sản xuất thực hiện tái chế cao hơn tỷ lệ tái chế bắt buộc quy định tại khoản 1 Điều này thì được bảo lưu phần tỷ lệ chênh lệch để tính vào tỷ lệ tái chế của các năm tiếp theo; thời gian bảo lưu là </w:t>
      </w:r>
      <w:r w:rsidR="009B14F7" w:rsidRPr="00936C0E">
        <w:rPr>
          <w:rFonts w:ascii="Times New Roman" w:hAnsi="Times New Roman" w:cs="Times New Roman"/>
          <w:sz w:val="28"/>
          <w:szCs w:val="28"/>
          <w:shd w:val="clear" w:color="auto" w:fill="FFFFFF"/>
        </w:rPr>
        <w:t>0</w:t>
      </w:r>
      <w:r w:rsidR="00E0458D" w:rsidRPr="00936C0E">
        <w:rPr>
          <w:rFonts w:ascii="Times New Roman" w:hAnsi="Times New Roman" w:cs="Times New Roman"/>
          <w:sz w:val="28"/>
          <w:szCs w:val="28"/>
          <w:shd w:val="clear" w:color="auto" w:fill="FFFFFF"/>
        </w:rPr>
        <w:t xml:space="preserve">3 năm. </w:t>
      </w:r>
    </w:p>
    <w:p w14:paraId="6110D15C" w14:textId="3A996801" w:rsidR="001644E3"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5. Quy trình xác định tỷ lệ tái chế </w:t>
      </w:r>
      <w:r w:rsidR="005170CC" w:rsidRPr="00936C0E">
        <w:rPr>
          <w:rFonts w:ascii="Times New Roman" w:hAnsi="Times New Roman" w:cs="Times New Roman"/>
          <w:sz w:val="28"/>
          <w:szCs w:val="28"/>
          <w:shd w:val="clear" w:color="auto" w:fill="FFFFFF"/>
        </w:rPr>
        <w:t>bắt buộc được quy định như sau:</w:t>
      </w:r>
    </w:p>
    <w:p w14:paraId="5D3CA59D" w14:textId="3BB3F6EE" w:rsidR="001644E3"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a) Văn phòng</w:t>
      </w:r>
      <w:r w:rsidR="005170CC" w:rsidRPr="00936C0E">
        <w:rPr>
          <w:rFonts w:ascii="Times New Roman" w:hAnsi="Times New Roman" w:cs="Times New Roman"/>
          <w:sz w:val="28"/>
          <w:szCs w:val="28"/>
          <w:shd w:val="clear" w:color="auto" w:fill="FFFFFF"/>
        </w:rPr>
        <w:t xml:space="preserve"> thực hiện trách nhiệm mở rộng của nhà sản xuất Việt Nam (viết tắt là Văn phòng</w:t>
      </w:r>
      <w:r w:rsidRPr="00936C0E">
        <w:rPr>
          <w:rFonts w:ascii="Times New Roman" w:hAnsi="Times New Roman" w:cs="Times New Roman"/>
          <w:sz w:val="28"/>
          <w:szCs w:val="28"/>
          <w:shd w:val="clear" w:color="auto" w:fill="FFFFFF"/>
        </w:rPr>
        <w:t xml:space="preserve"> EPR Việt Nam</w:t>
      </w:r>
      <w:r w:rsidR="005170CC" w:rsidRPr="00936C0E">
        <w:rPr>
          <w:rFonts w:ascii="Times New Roman" w:hAnsi="Times New Roman" w:cs="Times New Roman"/>
          <w:sz w:val="28"/>
          <w:szCs w:val="28"/>
          <w:shd w:val="clear" w:color="auto" w:fill="FFFFFF"/>
        </w:rPr>
        <w:t>)</w:t>
      </w:r>
      <w:r w:rsidRPr="00936C0E">
        <w:rPr>
          <w:rFonts w:ascii="Times New Roman" w:hAnsi="Times New Roman" w:cs="Times New Roman"/>
          <w:sz w:val="28"/>
          <w:szCs w:val="28"/>
          <w:shd w:val="clear" w:color="auto" w:fill="FFFFFF"/>
        </w:rPr>
        <w:t xml:space="preserve"> tổ chức khảo sát, đánh giá, tham vấn và đề xuất tỷ lệ tái chế</w:t>
      </w:r>
      <w:r w:rsidR="005170CC" w:rsidRPr="00936C0E">
        <w:rPr>
          <w:rFonts w:ascii="Times New Roman" w:hAnsi="Times New Roman" w:cs="Times New Roman"/>
          <w:sz w:val="28"/>
          <w:szCs w:val="28"/>
          <w:shd w:val="clear" w:color="auto" w:fill="FFFFFF"/>
        </w:rPr>
        <w:t xml:space="preserve"> bắt </w:t>
      </w:r>
      <w:proofErr w:type="gramStart"/>
      <w:r w:rsidR="005170CC" w:rsidRPr="00936C0E">
        <w:rPr>
          <w:rFonts w:ascii="Times New Roman" w:hAnsi="Times New Roman" w:cs="Times New Roman"/>
          <w:sz w:val="28"/>
          <w:szCs w:val="28"/>
          <w:shd w:val="clear" w:color="auto" w:fill="FFFFFF"/>
        </w:rPr>
        <w:t>buộc</w:t>
      </w:r>
      <w:r w:rsidRPr="00936C0E">
        <w:rPr>
          <w:rFonts w:ascii="Times New Roman" w:hAnsi="Times New Roman" w:cs="Times New Roman"/>
          <w:sz w:val="28"/>
          <w:szCs w:val="28"/>
          <w:shd w:val="clear" w:color="auto" w:fill="FFFFFF"/>
        </w:rPr>
        <w:t>;</w:t>
      </w:r>
      <w:proofErr w:type="gramEnd"/>
    </w:p>
    <w:p w14:paraId="76442B51" w14:textId="7402B353" w:rsidR="001644E3"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b) Hội đồng </w:t>
      </w:r>
      <w:r w:rsidR="005170CC" w:rsidRPr="00936C0E">
        <w:rPr>
          <w:rFonts w:ascii="Times New Roman" w:hAnsi="Times New Roman" w:cs="Times New Roman"/>
          <w:sz w:val="28"/>
          <w:szCs w:val="28"/>
          <w:shd w:val="clear" w:color="auto" w:fill="FFFFFF"/>
        </w:rPr>
        <w:t xml:space="preserve">thực hiện trách nhiệm mở rộng của nhà sản xuất quốc gia (viết tắt là Hội đồng </w:t>
      </w:r>
      <w:r w:rsidRPr="00936C0E">
        <w:rPr>
          <w:rFonts w:ascii="Times New Roman" w:hAnsi="Times New Roman" w:cs="Times New Roman"/>
          <w:sz w:val="28"/>
          <w:szCs w:val="28"/>
          <w:shd w:val="clear" w:color="auto" w:fill="FFFFFF"/>
        </w:rPr>
        <w:t xml:space="preserve">EPR </w:t>
      </w:r>
      <w:r w:rsidR="005170CC" w:rsidRPr="00936C0E">
        <w:rPr>
          <w:rFonts w:ascii="Times New Roman" w:hAnsi="Times New Roman" w:cs="Times New Roman"/>
          <w:sz w:val="28"/>
          <w:szCs w:val="28"/>
          <w:shd w:val="clear" w:color="auto" w:fill="FFFFFF"/>
        </w:rPr>
        <w:t>q</w:t>
      </w:r>
      <w:r w:rsidRPr="00936C0E">
        <w:rPr>
          <w:rFonts w:ascii="Times New Roman" w:hAnsi="Times New Roman" w:cs="Times New Roman"/>
          <w:sz w:val="28"/>
          <w:szCs w:val="28"/>
          <w:shd w:val="clear" w:color="auto" w:fill="FFFFFF"/>
        </w:rPr>
        <w:t>uốc gia</w:t>
      </w:r>
      <w:r w:rsidR="005170CC" w:rsidRPr="00936C0E">
        <w:rPr>
          <w:rFonts w:ascii="Times New Roman" w:hAnsi="Times New Roman" w:cs="Times New Roman"/>
          <w:sz w:val="28"/>
          <w:szCs w:val="28"/>
          <w:shd w:val="clear" w:color="auto" w:fill="FFFFFF"/>
        </w:rPr>
        <w:t>)</w:t>
      </w:r>
      <w:r w:rsidRPr="00936C0E">
        <w:rPr>
          <w:rFonts w:ascii="Times New Roman" w:hAnsi="Times New Roman" w:cs="Times New Roman"/>
          <w:sz w:val="28"/>
          <w:szCs w:val="28"/>
          <w:shd w:val="clear" w:color="auto" w:fill="FFFFFF"/>
        </w:rPr>
        <w:t xml:space="preserve"> thảo luận, thông qua tỷ lệ tái chế</w:t>
      </w:r>
      <w:r w:rsidR="005170CC" w:rsidRPr="00936C0E">
        <w:rPr>
          <w:rFonts w:ascii="Times New Roman" w:hAnsi="Times New Roman" w:cs="Times New Roman"/>
          <w:sz w:val="28"/>
          <w:szCs w:val="28"/>
          <w:shd w:val="clear" w:color="auto" w:fill="FFFFFF"/>
        </w:rPr>
        <w:t xml:space="preserve"> bắt </w:t>
      </w:r>
      <w:proofErr w:type="gramStart"/>
      <w:r w:rsidR="005170CC" w:rsidRPr="00936C0E">
        <w:rPr>
          <w:rFonts w:ascii="Times New Roman" w:hAnsi="Times New Roman" w:cs="Times New Roman"/>
          <w:sz w:val="28"/>
          <w:szCs w:val="28"/>
          <w:shd w:val="clear" w:color="auto" w:fill="FFFFFF"/>
        </w:rPr>
        <w:t>buộc</w:t>
      </w:r>
      <w:r w:rsidRPr="00936C0E">
        <w:rPr>
          <w:rFonts w:ascii="Times New Roman" w:hAnsi="Times New Roman" w:cs="Times New Roman"/>
          <w:sz w:val="28"/>
          <w:szCs w:val="28"/>
          <w:shd w:val="clear" w:color="auto" w:fill="FFFFFF"/>
        </w:rPr>
        <w:t>;</w:t>
      </w:r>
      <w:proofErr w:type="gramEnd"/>
    </w:p>
    <w:p w14:paraId="303EAED9" w14:textId="4D1D7006" w:rsidR="001644E3" w:rsidRPr="00936C0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c) Bộ trưởng Bộ Tài nguyên và </w:t>
      </w:r>
      <w:r w:rsidR="005170CC" w:rsidRPr="00936C0E">
        <w:rPr>
          <w:rFonts w:ascii="Times New Roman" w:hAnsi="Times New Roman" w:cs="Times New Roman"/>
          <w:sz w:val="28"/>
          <w:szCs w:val="28"/>
          <w:shd w:val="clear" w:color="auto" w:fill="FFFFFF"/>
        </w:rPr>
        <w:t>M</w:t>
      </w:r>
      <w:r w:rsidRPr="00936C0E">
        <w:rPr>
          <w:rFonts w:ascii="Times New Roman" w:hAnsi="Times New Roman" w:cs="Times New Roman"/>
          <w:sz w:val="28"/>
          <w:szCs w:val="28"/>
          <w:shd w:val="clear" w:color="auto" w:fill="FFFFFF"/>
        </w:rPr>
        <w:t>ôi trường quyết định công bố tỷ lệ tái chế</w:t>
      </w:r>
      <w:r w:rsidR="005170CC" w:rsidRPr="00936C0E">
        <w:rPr>
          <w:rFonts w:ascii="Times New Roman" w:hAnsi="Times New Roman" w:cs="Times New Roman"/>
          <w:sz w:val="28"/>
          <w:szCs w:val="28"/>
          <w:shd w:val="clear" w:color="auto" w:fill="FFFFFF"/>
        </w:rPr>
        <w:t xml:space="preserve"> bắt buộc </w:t>
      </w:r>
      <w:r w:rsidRPr="00936C0E">
        <w:rPr>
          <w:rFonts w:ascii="Times New Roman" w:hAnsi="Times New Roman" w:cs="Times New Roman"/>
          <w:sz w:val="28"/>
          <w:szCs w:val="28"/>
          <w:shd w:val="clear" w:color="auto" w:fill="FFFFFF"/>
        </w:rPr>
        <w:t xml:space="preserve">trên cơ sở đề nghị của Hội đồng EPR </w:t>
      </w:r>
      <w:r w:rsidR="005170CC" w:rsidRPr="00936C0E">
        <w:rPr>
          <w:rFonts w:ascii="Times New Roman" w:hAnsi="Times New Roman" w:cs="Times New Roman"/>
          <w:sz w:val="28"/>
          <w:szCs w:val="28"/>
          <w:shd w:val="clear" w:color="auto" w:fill="FFFFFF"/>
        </w:rPr>
        <w:t>q</w:t>
      </w:r>
      <w:r w:rsidRPr="00936C0E">
        <w:rPr>
          <w:rFonts w:ascii="Times New Roman" w:hAnsi="Times New Roman" w:cs="Times New Roman"/>
          <w:sz w:val="28"/>
          <w:szCs w:val="28"/>
          <w:shd w:val="clear" w:color="auto" w:fill="FFFFFF"/>
        </w:rPr>
        <w:t>uốc gia.</w:t>
      </w:r>
    </w:p>
    <w:p w14:paraId="17053AF7" w14:textId="15B798CB" w:rsidR="00825A4B" w:rsidRPr="00936C0E" w:rsidRDefault="009B14F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lastRenderedPageBreak/>
        <w:t>6. Tỷ lệ tái chế bắt buộc được điều chỉnh</w:t>
      </w:r>
      <w:r w:rsidR="003771E0" w:rsidRPr="00936C0E">
        <w:rPr>
          <w:rFonts w:ascii="Times New Roman" w:hAnsi="Times New Roman" w:cs="Times New Roman"/>
          <w:sz w:val="28"/>
          <w:szCs w:val="28"/>
          <w:shd w:val="clear" w:color="auto" w:fill="FFFFFF"/>
        </w:rPr>
        <w:t xml:space="preserve"> theo chu kỳ</w:t>
      </w:r>
      <w:r w:rsidRPr="00936C0E">
        <w:rPr>
          <w:rFonts w:ascii="Times New Roman" w:hAnsi="Times New Roman" w:cs="Times New Roman"/>
          <w:sz w:val="28"/>
          <w:szCs w:val="28"/>
          <w:shd w:val="clear" w:color="auto" w:fill="FFFFFF"/>
        </w:rPr>
        <w:t xml:space="preserve"> 03 năm một lần</w:t>
      </w:r>
      <w:r w:rsidR="003771E0" w:rsidRPr="00936C0E">
        <w:rPr>
          <w:rFonts w:ascii="Times New Roman" w:hAnsi="Times New Roman" w:cs="Times New Roman"/>
          <w:sz w:val="28"/>
          <w:szCs w:val="28"/>
          <w:shd w:val="clear" w:color="auto" w:fill="FFFFFF"/>
        </w:rPr>
        <w:t>.</w:t>
      </w:r>
      <w:r w:rsidRPr="00936C0E">
        <w:rPr>
          <w:rFonts w:ascii="Times New Roman" w:hAnsi="Times New Roman" w:cs="Times New Roman"/>
          <w:sz w:val="28"/>
          <w:szCs w:val="28"/>
          <w:shd w:val="clear" w:color="auto" w:fill="FFFFFF"/>
        </w:rPr>
        <w:t xml:space="preserve"> Tỷ lệ tái chế bắt buộc có thể được điều chỉnh sớm hơn khi Hội đồng EPR quốc gia kiến nghị và được Bộ trưởng Bộ Tài nguyên và Môi trường chấp thuận.</w:t>
      </w:r>
    </w:p>
    <w:p w14:paraId="2BA44BBA" w14:textId="6BF5F583" w:rsidR="00E0458D" w:rsidRPr="00936C0E" w:rsidRDefault="009B14F7"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7</w:t>
      </w:r>
      <w:r w:rsidR="00E0458D" w:rsidRPr="00936C0E">
        <w:rPr>
          <w:rFonts w:ascii="Times New Roman" w:hAnsi="Times New Roman" w:cs="Times New Roman"/>
          <w:sz w:val="28"/>
          <w:szCs w:val="28"/>
          <w:shd w:val="clear" w:color="auto" w:fill="FFFFFF"/>
        </w:rPr>
        <w:t xml:space="preserve">. Sản phẩm, bao bì quy định tại Phụ lục 1 ban hành kèm theo Nghị định này phải được tái chế theo quy cách </w:t>
      </w:r>
      <w:r w:rsidR="005170CC" w:rsidRPr="00936C0E">
        <w:rPr>
          <w:rFonts w:ascii="Times New Roman" w:hAnsi="Times New Roman" w:cs="Times New Roman"/>
          <w:sz w:val="28"/>
          <w:szCs w:val="28"/>
          <w:shd w:val="clear" w:color="auto" w:fill="FFFFFF"/>
        </w:rPr>
        <w:t xml:space="preserve">bắt buộc </w:t>
      </w:r>
      <w:r w:rsidR="00E0458D" w:rsidRPr="00936C0E">
        <w:rPr>
          <w:rFonts w:ascii="Times New Roman" w:hAnsi="Times New Roman" w:cs="Times New Roman"/>
          <w:sz w:val="28"/>
          <w:szCs w:val="28"/>
          <w:shd w:val="clear" w:color="auto" w:fill="FFFFFF"/>
        </w:rPr>
        <w:t xml:space="preserve">quy định tại Phụ lục </w:t>
      </w:r>
      <w:r w:rsidR="00623370" w:rsidRPr="00936C0E">
        <w:rPr>
          <w:rFonts w:ascii="Times New Roman" w:hAnsi="Times New Roman" w:cs="Times New Roman"/>
          <w:sz w:val="28"/>
          <w:szCs w:val="28"/>
          <w:shd w:val="clear" w:color="auto" w:fill="FFFFFF"/>
        </w:rPr>
        <w:t>2</w:t>
      </w:r>
      <w:r w:rsidR="00E0458D" w:rsidRPr="00936C0E">
        <w:rPr>
          <w:rFonts w:ascii="Times New Roman" w:hAnsi="Times New Roman" w:cs="Times New Roman"/>
          <w:sz w:val="28"/>
          <w:szCs w:val="28"/>
          <w:shd w:val="clear" w:color="auto" w:fill="FFFFFF"/>
        </w:rPr>
        <w:t xml:space="preserve"> ban hành kèm theo Nghị định này.</w:t>
      </w:r>
    </w:p>
    <w:p w14:paraId="34C56CE6" w14:textId="3BE96308" w:rsidR="00E0458D" w:rsidRPr="00936C0E" w:rsidRDefault="00E0458D" w:rsidP="004C77F0">
      <w:pPr>
        <w:pStyle w:val="NormalWeb"/>
        <w:spacing w:before="80" w:beforeAutospacing="0" w:after="80" w:afterAutospacing="0" w:line="340" w:lineRule="exact"/>
        <w:ind w:firstLine="720"/>
        <w:jc w:val="both"/>
        <w:outlineLvl w:val="1"/>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t xml:space="preserve">Điều </w:t>
      </w:r>
      <w:r w:rsidR="007A1354" w:rsidRPr="00936C0E">
        <w:rPr>
          <w:rFonts w:ascii="Times New Roman" w:hAnsi="Times New Roman" w:cs="Times New Roman"/>
          <w:b/>
          <w:bCs/>
          <w:sz w:val="28"/>
          <w:szCs w:val="28"/>
          <w:shd w:val="clear" w:color="auto" w:fill="FFFFFF"/>
        </w:rPr>
        <w:t>5</w:t>
      </w:r>
      <w:r w:rsidRPr="00936C0E">
        <w:rPr>
          <w:rFonts w:ascii="Times New Roman" w:hAnsi="Times New Roman" w:cs="Times New Roman"/>
          <w:b/>
          <w:bCs/>
          <w:sz w:val="28"/>
          <w:szCs w:val="28"/>
          <w:shd w:val="clear" w:color="auto" w:fill="FFFFFF"/>
        </w:rPr>
        <w:t xml:space="preserve">. </w:t>
      </w:r>
      <w:r w:rsidR="004D30A7" w:rsidRPr="00936C0E">
        <w:rPr>
          <w:rFonts w:ascii="Times New Roman" w:hAnsi="Times New Roman" w:cs="Times New Roman"/>
          <w:b/>
          <w:bCs/>
          <w:sz w:val="28"/>
          <w:szCs w:val="28"/>
          <w:shd w:val="clear" w:color="auto" w:fill="FFFFFF"/>
        </w:rPr>
        <w:t>M</w:t>
      </w:r>
      <w:r w:rsidRPr="00936C0E">
        <w:rPr>
          <w:rFonts w:ascii="Times New Roman" w:hAnsi="Times New Roman" w:cs="Times New Roman"/>
          <w:b/>
          <w:bCs/>
          <w:sz w:val="28"/>
          <w:szCs w:val="28"/>
          <w:shd w:val="clear" w:color="auto" w:fill="FFFFFF"/>
        </w:rPr>
        <w:t>ức đóng góp tài chính vào Quỹ bảo vệ môi trường Việt Nam</w:t>
      </w:r>
    </w:p>
    <w:p w14:paraId="304728F7" w14:textId="233EECDA" w:rsidR="00E0458D" w:rsidRPr="00936C0E" w:rsidRDefault="00140160"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1</w:t>
      </w:r>
      <w:r w:rsidR="00E0458D" w:rsidRPr="00936C0E">
        <w:rPr>
          <w:rFonts w:ascii="Times New Roman" w:hAnsi="Times New Roman" w:cs="Times New Roman"/>
          <w:sz w:val="28"/>
          <w:szCs w:val="28"/>
          <w:shd w:val="clear" w:color="auto" w:fill="FFFFFF"/>
        </w:rPr>
        <w:t xml:space="preserve">. </w:t>
      </w:r>
      <w:r w:rsidR="009B14F7" w:rsidRPr="00936C0E">
        <w:rPr>
          <w:rFonts w:ascii="Times New Roman" w:hAnsi="Times New Roman" w:cs="Times New Roman"/>
          <w:sz w:val="28"/>
          <w:szCs w:val="28"/>
          <w:shd w:val="clear" w:color="auto" w:fill="FFFFFF"/>
        </w:rPr>
        <w:t>Mức</w:t>
      </w:r>
      <w:r w:rsidR="00E0458D" w:rsidRPr="00936C0E">
        <w:rPr>
          <w:rFonts w:ascii="Times New Roman" w:hAnsi="Times New Roman" w:cs="Times New Roman"/>
          <w:sz w:val="28"/>
          <w:szCs w:val="28"/>
          <w:shd w:val="clear" w:color="auto" w:fill="FFFFFF"/>
        </w:rPr>
        <w:t xml:space="preserve"> đóng góp tài chính vào Quỹ </w:t>
      </w:r>
      <w:r w:rsidR="00C21032" w:rsidRPr="00936C0E">
        <w:rPr>
          <w:rFonts w:ascii="Times New Roman" w:hAnsi="Times New Roman" w:cs="Times New Roman"/>
          <w:sz w:val="28"/>
          <w:szCs w:val="28"/>
          <w:shd w:val="clear" w:color="auto" w:fill="FFFFFF"/>
        </w:rPr>
        <w:t>B</w:t>
      </w:r>
      <w:r w:rsidR="00E0458D" w:rsidRPr="00936C0E">
        <w:rPr>
          <w:rFonts w:ascii="Times New Roman" w:hAnsi="Times New Roman" w:cs="Times New Roman"/>
          <w:sz w:val="28"/>
          <w:szCs w:val="28"/>
          <w:shd w:val="clear" w:color="auto" w:fill="FFFFFF"/>
        </w:rPr>
        <w:t>ảo vệ môi trường Việt Nam</w:t>
      </w:r>
      <w:r w:rsidR="00C21032" w:rsidRPr="00936C0E">
        <w:rPr>
          <w:rFonts w:ascii="Times New Roman" w:hAnsi="Times New Roman" w:cs="Times New Roman"/>
          <w:sz w:val="28"/>
          <w:szCs w:val="28"/>
          <w:shd w:val="clear" w:color="auto" w:fill="FFFFFF"/>
        </w:rPr>
        <w:t xml:space="preserve"> </w:t>
      </w:r>
      <w:r w:rsidR="00E0458D" w:rsidRPr="00936C0E">
        <w:rPr>
          <w:rFonts w:ascii="Times New Roman" w:hAnsi="Times New Roman" w:cs="Times New Roman"/>
          <w:sz w:val="28"/>
          <w:szCs w:val="28"/>
          <w:shd w:val="clear" w:color="auto" w:fill="FFFFFF"/>
        </w:rPr>
        <w:t>để hỗ trợ tái chế được xác định trên cơ sở tỷ lệ tái chế</w:t>
      </w:r>
      <w:r w:rsidR="00316253" w:rsidRPr="00936C0E">
        <w:rPr>
          <w:rFonts w:ascii="Times New Roman" w:hAnsi="Times New Roman" w:cs="Times New Roman"/>
          <w:sz w:val="28"/>
          <w:szCs w:val="28"/>
          <w:shd w:val="clear" w:color="auto" w:fill="FFFFFF"/>
        </w:rPr>
        <w:t xml:space="preserve"> bắt buộc</w:t>
      </w:r>
      <w:r w:rsidR="00C21032" w:rsidRPr="00936C0E">
        <w:rPr>
          <w:rFonts w:ascii="Times New Roman" w:hAnsi="Times New Roman" w:cs="Times New Roman"/>
          <w:sz w:val="28"/>
          <w:szCs w:val="28"/>
          <w:shd w:val="clear" w:color="auto" w:fill="FFFFFF"/>
        </w:rPr>
        <w:t>;</w:t>
      </w:r>
      <w:r w:rsidR="00E0458D" w:rsidRPr="00936C0E">
        <w:rPr>
          <w:rFonts w:ascii="Times New Roman" w:hAnsi="Times New Roman" w:cs="Times New Roman"/>
          <w:sz w:val="28"/>
          <w:szCs w:val="28"/>
          <w:shd w:val="clear" w:color="auto" w:fill="FFFFFF"/>
        </w:rPr>
        <w:t xml:space="preserve"> lượng sản phẩm, bao bì đưa ra thị trường và chi phí tái chế tiêu chuẩn. </w:t>
      </w:r>
    </w:p>
    <w:p w14:paraId="34FB565C" w14:textId="001D7855" w:rsidR="00E0458D" w:rsidRPr="00936C0E" w:rsidRDefault="00C21032"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2.</w:t>
      </w:r>
      <w:r w:rsidR="00E0458D"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Mức</w:t>
      </w:r>
      <w:r w:rsidR="00E0458D" w:rsidRPr="00936C0E">
        <w:rPr>
          <w:rFonts w:ascii="Times New Roman" w:hAnsi="Times New Roman" w:cs="Times New Roman"/>
          <w:sz w:val="28"/>
          <w:szCs w:val="28"/>
          <w:shd w:val="clear" w:color="auto" w:fill="FFFFFF"/>
        </w:rPr>
        <w:t xml:space="preserve"> đóng góp tài chính cho từng loại sản phẩm, bao bì </w:t>
      </w:r>
      <w:r w:rsidRPr="00936C0E">
        <w:rPr>
          <w:rFonts w:ascii="Times New Roman" w:hAnsi="Times New Roman" w:cs="Times New Roman"/>
          <w:sz w:val="28"/>
          <w:szCs w:val="28"/>
          <w:shd w:val="clear" w:color="auto" w:fill="FFFFFF"/>
        </w:rPr>
        <w:t xml:space="preserve">cụ thể </w:t>
      </w:r>
      <w:r w:rsidR="00E0458D" w:rsidRPr="00936C0E">
        <w:rPr>
          <w:rFonts w:ascii="Times New Roman" w:hAnsi="Times New Roman" w:cs="Times New Roman"/>
          <w:sz w:val="28"/>
          <w:szCs w:val="28"/>
          <w:shd w:val="clear" w:color="auto" w:fill="FFFFFF"/>
        </w:rPr>
        <w:t xml:space="preserve">được </w:t>
      </w:r>
      <w:r w:rsidRPr="00936C0E">
        <w:rPr>
          <w:rFonts w:ascii="Times New Roman" w:hAnsi="Times New Roman" w:cs="Times New Roman"/>
          <w:sz w:val="28"/>
          <w:szCs w:val="28"/>
          <w:shd w:val="clear" w:color="auto" w:fill="FFFFFF"/>
        </w:rPr>
        <w:t xml:space="preserve">xác định </w:t>
      </w:r>
      <w:r w:rsidR="00E0458D" w:rsidRPr="00936C0E">
        <w:rPr>
          <w:rFonts w:ascii="Times New Roman" w:hAnsi="Times New Roman" w:cs="Times New Roman"/>
          <w:sz w:val="28"/>
          <w:szCs w:val="28"/>
          <w:shd w:val="clear" w:color="auto" w:fill="FFFFFF"/>
        </w:rPr>
        <w:t>theo công thức sau đây:</w:t>
      </w:r>
    </w:p>
    <w:p w14:paraId="292CDDF7" w14:textId="49DD8BEB" w:rsidR="00E0458D" w:rsidRPr="00936C0E" w:rsidRDefault="00E0458D" w:rsidP="004C77F0">
      <w:pPr>
        <w:pStyle w:val="NormalWeb"/>
        <w:spacing w:before="80" w:beforeAutospacing="0" w:after="80" w:afterAutospacing="0" w:line="340" w:lineRule="exact"/>
        <w:ind w:firstLine="720"/>
        <w:jc w:val="both"/>
        <w:rPr>
          <w:rFonts w:ascii="Times New Roman" w:hAnsi="Times New Roman" w:cs="Times New Roman"/>
          <w:bCs/>
          <w:sz w:val="28"/>
          <w:szCs w:val="28"/>
          <w:shd w:val="clear" w:color="auto" w:fill="FFFFFF"/>
        </w:rPr>
      </w:pPr>
      <w:r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b/>
          <w:bCs/>
          <w:sz w:val="28"/>
          <w:szCs w:val="28"/>
          <w:shd w:val="clear" w:color="auto" w:fill="FFFFFF"/>
        </w:rPr>
        <w:t>F</w:t>
      </w:r>
      <w:r w:rsidR="00C21032" w:rsidRPr="00936C0E">
        <w:rPr>
          <w:rFonts w:ascii="Times New Roman" w:hAnsi="Times New Roman" w:cs="Times New Roman"/>
          <w:bCs/>
          <w:sz w:val="28"/>
          <w:szCs w:val="28"/>
          <w:shd w:val="clear" w:color="auto" w:fill="FFFFFF"/>
        </w:rPr>
        <w:t xml:space="preserve"> </w:t>
      </w:r>
      <w:r w:rsidRPr="00936C0E">
        <w:rPr>
          <w:rFonts w:ascii="Times New Roman" w:hAnsi="Times New Roman" w:cs="Times New Roman"/>
          <w:bCs/>
          <w:sz w:val="28"/>
          <w:szCs w:val="28"/>
          <w:shd w:val="clear" w:color="auto" w:fill="FFFFFF"/>
        </w:rPr>
        <w:t xml:space="preserve">= </w:t>
      </w:r>
      <w:r w:rsidRPr="00936C0E">
        <w:rPr>
          <w:rFonts w:ascii="Times New Roman" w:hAnsi="Times New Roman" w:cs="Times New Roman"/>
          <w:b/>
          <w:bCs/>
          <w:sz w:val="28"/>
          <w:szCs w:val="28"/>
          <w:shd w:val="clear" w:color="auto" w:fill="FFFFFF"/>
        </w:rPr>
        <w:t>R</w:t>
      </w:r>
      <w:r w:rsidR="00C21032" w:rsidRPr="00936C0E">
        <w:rPr>
          <w:rFonts w:ascii="Times New Roman" w:hAnsi="Times New Roman" w:cs="Times New Roman"/>
          <w:bCs/>
          <w:sz w:val="28"/>
          <w:szCs w:val="28"/>
          <w:shd w:val="clear" w:color="auto" w:fill="FFFFFF"/>
        </w:rPr>
        <w:t xml:space="preserve"> x </w:t>
      </w:r>
      <w:r w:rsidRPr="00936C0E">
        <w:rPr>
          <w:rFonts w:ascii="Times New Roman" w:hAnsi="Times New Roman" w:cs="Times New Roman"/>
          <w:b/>
          <w:bCs/>
          <w:sz w:val="28"/>
          <w:szCs w:val="28"/>
          <w:shd w:val="clear" w:color="auto" w:fill="FFFFFF"/>
        </w:rPr>
        <w:t>V</w:t>
      </w:r>
      <w:r w:rsidR="00C21032" w:rsidRPr="00936C0E">
        <w:rPr>
          <w:rFonts w:ascii="Times New Roman" w:hAnsi="Times New Roman" w:cs="Times New Roman"/>
          <w:bCs/>
          <w:sz w:val="28"/>
          <w:szCs w:val="28"/>
          <w:shd w:val="clear" w:color="auto" w:fill="FFFFFF"/>
        </w:rPr>
        <w:t xml:space="preserve"> x </w:t>
      </w:r>
      <w:r w:rsidRPr="00936C0E">
        <w:rPr>
          <w:rFonts w:ascii="Times New Roman" w:hAnsi="Times New Roman" w:cs="Times New Roman"/>
          <w:b/>
          <w:bCs/>
          <w:sz w:val="28"/>
          <w:szCs w:val="28"/>
          <w:shd w:val="clear" w:color="auto" w:fill="FFFFFF"/>
        </w:rPr>
        <w:t>Fs</w:t>
      </w:r>
      <w:r w:rsidRPr="00936C0E">
        <w:rPr>
          <w:rFonts w:ascii="Times New Roman" w:hAnsi="Times New Roman" w:cs="Times New Roman"/>
          <w:bCs/>
          <w:sz w:val="28"/>
          <w:szCs w:val="28"/>
          <w:shd w:val="clear" w:color="auto" w:fill="FFFFFF"/>
        </w:rPr>
        <w:t xml:space="preserve"> + </w:t>
      </w:r>
      <w:r w:rsidRPr="00936C0E">
        <w:rPr>
          <w:rFonts w:ascii="Times New Roman" w:hAnsi="Times New Roman" w:cs="Times New Roman"/>
          <w:b/>
          <w:bCs/>
          <w:sz w:val="28"/>
          <w:szCs w:val="28"/>
          <w:shd w:val="clear" w:color="auto" w:fill="FFFFFF"/>
        </w:rPr>
        <w:t>Fm</w:t>
      </w:r>
    </w:p>
    <w:p w14:paraId="394C1EB4" w14:textId="77777777" w:rsidR="00E0458D" w:rsidRPr="00936C0E" w:rsidRDefault="00E0458D"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Trong đó:</w:t>
      </w:r>
    </w:p>
    <w:p w14:paraId="3842AE4A" w14:textId="06ADBF41" w:rsidR="00E0458D" w:rsidRPr="00936C0E" w:rsidRDefault="00E0458D"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F</w:t>
      </w:r>
      <w:r w:rsidR="00C21032" w:rsidRPr="00936C0E">
        <w:rPr>
          <w:rFonts w:ascii="Times New Roman" w:hAnsi="Times New Roman" w:cs="Times New Roman"/>
          <w:sz w:val="28"/>
          <w:szCs w:val="28"/>
          <w:shd w:val="clear" w:color="auto" w:fill="FFFFFF"/>
        </w:rPr>
        <w:t xml:space="preserve"> là mức</w:t>
      </w:r>
      <w:r w:rsidRPr="00936C0E">
        <w:rPr>
          <w:rFonts w:ascii="Times New Roman" w:hAnsi="Times New Roman" w:cs="Times New Roman"/>
          <w:sz w:val="28"/>
          <w:szCs w:val="28"/>
          <w:shd w:val="clear" w:color="auto" w:fill="FFFFFF"/>
        </w:rPr>
        <w:t xml:space="preserve"> đóng góp tài chính </w:t>
      </w:r>
      <w:r w:rsidR="00C21032" w:rsidRPr="00936C0E">
        <w:rPr>
          <w:rFonts w:ascii="Times New Roman" w:hAnsi="Times New Roman" w:cs="Times New Roman"/>
          <w:sz w:val="28"/>
          <w:szCs w:val="28"/>
          <w:shd w:val="clear" w:color="auto" w:fill="FFFFFF"/>
        </w:rPr>
        <w:t>của</w:t>
      </w:r>
      <w:r w:rsidRPr="00936C0E">
        <w:rPr>
          <w:rFonts w:ascii="Times New Roman" w:hAnsi="Times New Roman" w:cs="Times New Roman"/>
          <w:sz w:val="28"/>
          <w:szCs w:val="28"/>
          <w:shd w:val="clear" w:color="auto" w:fill="FFFFFF"/>
        </w:rPr>
        <w:t xml:space="preserve"> từng loại sản phẩm, bao bì </w:t>
      </w:r>
      <w:r w:rsidR="00C21032" w:rsidRPr="00936C0E">
        <w:rPr>
          <w:rFonts w:ascii="Times New Roman" w:hAnsi="Times New Roman" w:cs="Times New Roman"/>
          <w:sz w:val="28"/>
          <w:szCs w:val="28"/>
          <w:shd w:val="clear" w:color="auto" w:fill="FFFFFF"/>
        </w:rPr>
        <w:t xml:space="preserve">cụ thể </w:t>
      </w:r>
      <w:r w:rsidRPr="00936C0E">
        <w:rPr>
          <w:rFonts w:ascii="Times New Roman" w:hAnsi="Times New Roman" w:cs="Times New Roman"/>
          <w:sz w:val="28"/>
          <w:szCs w:val="28"/>
          <w:shd w:val="clear" w:color="auto" w:fill="FFFFFF"/>
        </w:rPr>
        <w:t xml:space="preserve">vào Quỹ bảo vệ môi trường Việt </w:t>
      </w:r>
      <w:proofErr w:type="gramStart"/>
      <w:r w:rsidRPr="00936C0E">
        <w:rPr>
          <w:rFonts w:ascii="Times New Roman" w:hAnsi="Times New Roman" w:cs="Times New Roman"/>
          <w:sz w:val="28"/>
          <w:szCs w:val="28"/>
          <w:shd w:val="clear" w:color="auto" w:fill="FFFFFF"/>
        </w:rPr>
        <w:t>Nam</w:t>
      </w:r>
      <w:r w:rsidR="003771E0" w:rsidRPr="00936C0E">
        <w:rPr>
          <w:rFonts w:ascii="Times New Roman" w:hAnsi="Times New Roman" w:cs="Times New Roman"/>
          <w:sz w:val="28"/>
          <w:szCs w:val="28"/>
          <w:shd w:val="clear" w:color="auto" w:fill="FFFFFF"/>
        </w:rPr>
        <w:t>;</w:t>
      </w:r>
      <w:proofErr w:type="gramEnd"/>
    </w:p>
    <w:p w14:paraId="712530FC" w14:textId="466EDF63" w:rsidR="00E0458D" w:rsidRPr="00936C0E" w:rsidRDefault="00E0458D"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R</w:t>
      </w:r>
      <w:r w:rsidR="00C21032" w:rsidRPr="00936C0E">
        <w:rPr>
          <w:rFonts w:ascii="Times New Roman" w:hAnsi="Times New Roman" w:cs="Times New Roman"/>
          <w:sz w:val="28"/>
          <w:szCs w:val="28"/>
          <w:shd w:val="clear" w:color="auto" w:fill="FFFFFF"/>
        </w:rPr>
        <w:t xml:space="preserve"> là</w:t>
      </w:r>
      <w:r w:rsidRPr="00936C0E">
        <w:rPr>
          <w:rFonts w:ascii="Times New Roman" w:hAnsi="Times New Roman" w:cs="Times New Roman"/>
          <w:sz w:val="28"/>
          <w:szCs w:val="28"/>
          <w:shd w:val="clear" w:color="auto" w:fill="FFFFFF"/>
        </w:rPr>
        <w:t xml:space="preserve"> </w:t>
      </w:r>
      <w:r w:rsidR="00C21032" w:rsidRPr="00936C0E">
        <w:rPr>
          <w:rFonts w:ascii="Times New Roman" w:hAnsi="Times New Roman" w:cs="Times New Roman"/>
          <w:sz w:val="28"/>
          <w:szCs w:val="28"/>
          <w:shd w:val="clear" w:color="auto" w:fill="FFFFFF"/>
        </w:rPr>
        <w:t>t</w:t>
      </w:r>
      <w:r w:rsidRPr="00936C0E">
        <w:rPr>
          <w:rFonts w:ascii="Times New Roman" w:hAnsi="Times New Roman" w:cs="Times New Roman"/>
          <w:sz w:val="28"/>
          <w:szCs w:val="28"/>
          <w:shd w:val="clear" w:color="auto" w:fill="FFFFFF"/>
        </w:rPr>
        <w:t xml:space="preserve">ỷ lệ tái chế </w:t>
      </w:r>
      <w:r w:rsidR="003771E0" w:rsidRPr="00936C0E">
        <w:rPr>
          <w:rFonts w:ascii="Times New Roman" w:hAnsi="Times New Roman" w:cs="Times New Roman"/>
          <w:sz w:val="28"/>
          <w:szCs w:val="28"/>
          <w:shd w:val="clear" w:color="auto" w:fill="FFFFFF"/>
        </w:rPr>
        <w:t xml:space="preserve">bắt buộc </w:t>
      </w:r>
      <w:r w:rsidRPr="00936C0E">
        <w:rPr>
          <w:rFonts w:ascii="Times New Roman" w:hAnsi="Times New Roman" w:cs="Times New Roman"/>
          <w:sz w:val="28"/>
          <w:szCs w:val="28"/>
          <w:shd w:val="clear" w:color="auto" w:fill="FFFFFF"/>
        </w:rPr>
        <w:t xml:space="preserve">quy định tại khoản 1 Điều </w:t>
      </w:r>
      <w:r w:rsidR="00C21032" w:rsidRPr="00936C0E">
        <w:rPr>
          <w:rFonts w:ascii="Times New Roman" w:hAnsi="Times New Roman" w:cs="Times New Roman"/>
          <w:sz w:val="28"/>
          <w:szCs w:val="28"/>
          <w:shd w:val="clear" w:color="auto" w:fill="FFFFFF"/>
        </w:rPr>
        <w:t xml:space="preserve">4 Nghị định </w:t>
      </w:r>
      <w:proofErr w:type="gramStart"/>
      <w:r w:rsidRPr="00936C0E">
        <w:rPr>
          <w:rFonts w:ascii="Times New Roman" w:hAnsi="Times New Roman" w:cs="Times New Roman"/>
          <w:sz w:val="28"/>
          <w:szCs w:val="28"/>
          <w:shd w:val="clear" w:color="auto" w:fill="FFFFFF"/>
        </w:rPr>
        <w:t>này</w:t>
      </w:r>
      <w:r w:rsidR="003771E0" w:rsidRPr="00936C0E">
        <w:rPr>
          <w:rFonts w:ascii="Times New Roman" w:hAnsi="Times New Roman" w:cs="Times New Roman"/>
          <w:sz w:val="28"/>
          <w:szCs w:val="28"/>
          <w:shd w:val="clear" w:color="auto" w:fill="FFFFFF"/>
        </w:rPr>
        <w:t>;</w:t>
      </w:r>
      <w:proofErr w:type="gramEnd"/>
    </w:p>
    <w:p w14:paraId="3AD52729" w14:textId="6F667ACB" w:rsidR="00E0458D" w:rsidRPr="00936C0E" w:rsidRDefault="00E0458D"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V</w:t>
      </w:r>
      <w:r w:rsidR="00C21032" w:rsidRPr="00936C0E">
        <w:rPr>
          <w:rFonts w:ascii="Times New Roman" w:hAnsi="Times New Roman" w:cs="Times New Roman"/>
          <w:sz w:val="28"/>
          <w:szCs w:val="28"/>
          <w:shd w:val="clear" w:color="auto" w:fill="FFFFFF"/>
        </w:rPr>
        <w:t xml:space="preserve"> là l</w:t>
      </w:r>
      <w:r w:rsidRPr="00936C0E">
        <w:rPr>
          <w:rFonts w:ascii="Times New Roman" w:hAnsi="Times New Roman" w:cs="Times New Roman"/>
          <w:sz w:val="28"/>
          <w:szCs w:val="28"/>
          <w:shd w:val="clear" w:color="auto" w:fill="FFFFFF"/>
        </w:rPr>
        <w:t>ượng sản phẩm, bao bì đưa ra thị trường trong năm nghĩa vụ, tính bằng khối lượng (kilogam) hoặc số lượng đơn vị hàng hóa</w:t>
      </w:r>
      <w:r w:rsidR="00C21032" w:rsidRPr="00936C0E">
        <w:rPr>
          <w:rFonts w:ascii="Times New Roman" w:hAnsi="Times New Roman" w:cs="Times New Roman"/>
          <w:sz w:val="28"/>
          <w:szCs w:val="28"/>
          <w:shd w:val="clear" w:color="auto" w:fill="FFFFFF"/>
        </w:rPr>
        <w:t>.</w:t>
      </w:r>
    </w:p>
    <w:p w14:paraId="1E4C343A" w14:textId="3666E6E5" w:rsidR="00E0458D" w:rsidRPr="00936C0E" w:rsidRDefault="00E0458D"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Fs</w:t>
      </w:r>
      <w:r w:rsidR="00C21032" w:rsidRPr="00936C0E">
        <w:rPr>
          <w:rFonts w:ascii="Times New Roman" w:hAnsi="Times New Roman" w:cs="Times New Roman"/>
          <w:b/>
          <w:sz w:val="28"/>
          <w:szCs w:val="28"/>
          <w:shd w:val="clear" w:color="auto" w:fill="FFFFFF"/>
        </w:rPr>
        <w:t xml:space="preserve"> </w:t>
      </w:r>
      <w:r w:rsidR="00C21032" w:rsidRPr="00936C0E">
        <w:rPr>
          <w:rFonts w:ascii="Times New Roman" w:hAnsi="Times New Roman" w:cs="Times New Roman"/>
          <w:sz w:val="28"/>
          <w:szCs w:val="28"/>
          <w:shd w:val="clear" w:color="auto" w:fill="FFFFFF"/>
        </w:rPr>
        <w:t>là</w:t>
      </w:r>
      <w:r w:rsidRPr="00936C0E">
        <w:rPr>
          <w:rFonts w:ascii="Times New Roman" w:hAnsi="Times New Roman" w:cs="Times New Roman"/>
          <w:sz w:val="28"/>
          <w:szCs w:val="28"/>
          <w:shd w:val="clear" w:color="auto" w:fill="FFFFFF"/>
        </w:rPr>
        <w:t xml:space="preserve"> </w:t>
      </w:r>
      <w:r w:rsidR="00C21032" w:rsidRPr="00936C0E">
        <w:rPr>
          <w:rFonts w:ascii="Times New Roman" w:hAnsi="Times New Roman" w:cs="Times New Roman"/>
          <w:sz w:val="28"/>
          <w:szCs w:val="28"/>
          <w:shd w:val="clear" w:color="auto" w:fill="FFFFFF"/>
        </w:rPr>
        <w:t>c</w:t>
      </w:r>
      <w:r w:rsidRPr="00936C0E">
        <w:rPr>
          <w:rFonts w:ascii="Times New Roman" w:hAnsi="Times New Roman" w:cs="Times New Roman"/>
          <w:sz w:val="28"/>
          <w:szCs w:val="28"/>
          <w:shd w:val="clear" w:color="auto" w:fill="FFFFFF"/>
        </w:rPr>
        <w:t>hi phí tái chế tiêu chuẩn</w:t>
      </w:r>
      <w:r w:rsidRPr="00936C0E">
        <w:t xml:space="preserve"> </w:t>
      </w:r>
      <w:r w:rsidRPr="00936C0E">
        <w:rPr>
          <w:rFonts w:ascii="Times New Roman" w:hAnsi="Times New Roman" w:cs="Times New Roman"/>
          <w:sz w:val="28"/>
          <w:szCs w:val="28"/>
          <w:shd w:val="clear" w:color="auto" w:fill="FFFFFF"/>
        </w:rPr>
        <w:t>cho từng loại sản phẩm, bao bì</w:t>
      </w:r>
      <w:r w:rsidR="00C21032" w:rsidRPr="00936C0E">
        <w:rPr>
          <w:rFonts w:ascii="Times New Roman" w:hAnsi="Times New Roman" w:cs="Times New Roman"/>
          <w:sz w:val="28"/>
          <w:szCs w:val="28"/>
          <w:shd w:val="clear" w:color="auto" w:fill="FFFFFF"/>
        </w:rPr>
        <w:t>.</w:t>
      </w:r>
    </w:p>
    <w:p w14:paraId="7837062C" w14:textId="580A97A1" w:rsidR="00E0458D" w:rsidRPr="00936C0E" w:rsidRDefault="00E0458D" w:rsidP="004C77F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Chi phí tái chế tiêu chuẩn bao gồm các khoản chi phí để thực hiện các hoạt động thu gom, vận chuyển, tái chế và các chi phí liên quan khác, trừ đi doanh thu (nếu có) từ việc bán các vật liệu tái chế được</w:t>
      </w:r>
      <w:r w:rsidR="00C21032"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Chi phí tái chế tiêu chuẩn được xác định trên cơ sở giá trị trung bình của ít nhất 3 mức chi phi phí tái chế của 3 cơ sở tái chế có công nghệ tái chế khác nhau đối với sản phẩm, bao bì.</w:t>
      </w:r>
    </w:p>
    <w:p w14:paraId="71F4C8BB" w14:textId="0D20876C" w:rsidR="00E0458D" w:rsidRPr="00936C0E" w:rsidRDefault="00E0458D" w:rsidP="004C77F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Fm</w:t>
      </w:r>
      <w:r w:rsidR="00C21032" w:rsidRPr="00936C0E">
        <w:rPr>
          <w:rFonts w:ascii="Times New Roman" w:hAnsi="Times New Roman" w:cs="Times New Roman"/>
          <w:sz w:val="28"/>
          <w:szCs w:val="28"/>
          <w:shd w:val="clear" w:color="auto" w:fill="FFFFFF"/>
        </w:rPr>
        <w:t xml:space="preserve"> là c</w:t>
      </w:r>
      <w:r w:rsidRPr="00936C0E">
        <w:rPr>
          <w:rFonts w:ascii="Times New Roman" w:hAnsi="Times New Roman" w:cs="Times New Roman"/>
          <w:sz w:val="28"/>
          <w:szCs w:val="28"/>
          <w:shd w:val="clear" w:color="auto" w:fill="FFFFFF"/>
        </w:rPr>
        <w:t>hi phí quản lý</w:t>
      </w:r>
      <w:r w:rsidR="00C21032" w:rsidRPr="00936C0E">
        <w:rPr>
          <w:rFonts w:ascii="Times New Roman" w:hAnsi="Times New Roman" w:cs="Times New Roman"/>
          <w:sz w:val="28"/>
          <w:szCs w:val="28"/>
          <w:shd w:val="clear" w:color="auto" w:fill="FFFFFF"/>
        </w:rPr>
        <w:t xml:space="preserve">, vận hành </w:t>
      </w:r>
      <w:r w:rsidRPr="00936C0E">
        <w:rPr>
          <w:rFonts w:ascii="Times New Roman" w:hAnsi="Times New Roman" w:cs="Times New Roman"/>
          <w:sz w:val="28"/>
          <w:szCs w:val="28"/>
          <w:shd w:val="clear" w:color="auto" w:fill="FFFFFF"/>
        </w:rPr>
        <w:t>hệ thống</w:t>
      </w:r>
      <w:r w:rsidR="00C21032" w:rsidRPr="00936C0E">
        <w:rPr>
          <w:rFonts w:ascii="Times New Roman" w:hAnsi="Times New Roman" w:cs="Times New Roman"/>
          <w:sz w:val="28"/>
          <w:szCs w:val="28"/>
          <w:shd w:val="clear" w:color="auto" w:fill="FFFFFF"/>
        </w:rPr>
        <w:t xml:space="preserve"> thực hiện trách nhiệm mở rộng của nhà sản xuất (việt tắt là hệ thống EPR), </w:t>
      </w:r>
      <w:r w:rsidRPr="00936C0E">
        <w:rPr>
          <w:rFonts w:ascii="Times New Roman" w:hAnsi="Times New Roman" w:cs="Times New Roman"/>
          <w:sz w:val="28"/>
          <w:szCs w:val="28"/>
          <w:shd w:val="clear" w:color="auto" w:fill="FFFFFF"/>
        </w:rPr>
        <w:t xml:space="preserve">bao gồm chi phí </w:t>
      </w:r>
      <w:r w:rsidR="00C21032" w:rsidRPr="00936C0E">
        <w:rPr>
          <w:rFonts w:ascii="Times New Roman" w:hAnsi="Times New Roman" w:cs="Times New Roman"/>
          <w:sz w:val="28"/>
          <w:szCs w:val="28"/>
          <w:shd w:val="clear" w:color="auto" w:fill="FFFFFF"/>
        </w:rPr>
        <w:t xml:space="preserve">hoạt động của </w:t>
      </w:r>
      <w:r w:rsidRPr="00936C0E">
        <w:rPr>
          <w:rFonts w:ascii="Times New Roman" w:hAnsi="Times New Roman" w:cs="Times New Roman"/>
          <w:sz w:val="28"/>
          <w:szCs w:val="28"/>
          <w:shd w:val="clear" w:color="auto" w:fill="FFFFFF"/>
        </w:rPr>
        <w:t xml:space="preserve">Hội đồng EPR </w:t>
      </w:r>
      <w:r w:rsidR="00C21032" w:rsidRPr="00936C0E">
        <w:rPr>
          <w:rFonts w:ascii="Times New Roman" w:hAnsi="Times New Roman" w:cs="Times New Roman"/>
          <w:sz w:val="28"/>
          <w:szCs w:val="28"/>
          <w:shd w:val="clear" w:color="auto" w:fill="FFFFFF"/>
        </w:rPr>
        <w:t>q</w:t>
      </w:r>
      <w:r w:rsidRPr="00936C0E">
        <w:rPr>
          <w:rFonts w:ascii="Times New Roman" w:hAnsi="Times New Roman" w:cs="Times New Roman"/>
          <w:sz w:val="28"/>
          <w:szCs w:val="28"/>
          <w:shd w:val="clear" w:color="auto" w:fill="FFFFFF"/>
        </w:rPr>
        <w:t>uốc gia, Văn phòng EPR Việt Nam và Quỹ bảo vệ môi trường Việt Nam; chi phí</w:t>
      </w:r>
      <w:r w:rsidR="00C21032" w:rsidRPr="00936C0E">
        <w:rPr>
          <w:rFonts w:ascii="Times New Roman" w:hAnsi="Times New Roman" w:cs="Times New Roman"/>
          <w:sz w:val="28"/>
          <w:szCs w:val="28"/>
          <w:shd w:val="clear" w:color="auto" w:fill="FFFFFF"/>
        </w:rPr>
        <w:t xml:space="preserve"> truyền thông,</w:t>
      </w:r>
      <w:r w:rsidRPr="00936C0E">
        <w:rPr>
          <w:rFonts w:ascii="Times New Roman" w:hAnsi="Times New Roman" w:cs="Times New Roman"/>
          <w:sz w:val="28"/>
          <w:szCs w:val="28"/>
          <w:shd w:val="clear" w:color="auto" w:fill="FFFFFF"/>
        </w:rPr>
        <w:t xml:space="preserve"> nâng cao nhận thức cộng đồng</w:t>
      </w:r>
      <w:r w:rsidR="00C21032"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và các chi phí khác do Hội đồng EPR quốc gia quyết định. Fm được tính bằng công thức sau</w:t>
      </w:r>
      <w:r w:rsidR="003771E0" w:rsidRPr="00936C0E">
        <w:rPr>
          <w:rFonts w:ascii="Times New Roman" w:hAnsi="Times New Roman" w:cs="Times New Roman"/>
          <w:sz w:val="28"/>
          <w:szCs w:val="28"/>
          <w:shd w:val="clear" w:color="auto" w:fill="FFFFFF"/>
        </w:rPr>
        <w:t xml:space="preserve"> đây</w:t>
      </w:r>
      <w:r w:rsidRPr="00936C0E">
        <w:rPr>
          <w:rFonts w:ascii="Times New Roman" w:hAnsi="Times New Roman" w:cs="Times New Roman"/>
          <w:sz w:val="28"/>
          <w:szCs w:val="28"/>
          <w:shd w:val="clear" w:color="auto" w:fill="FFFFFF"/>
        </w:rPr>
        <w:t>:</w:t>
      </w:r>
    </w:p>
    <w:p w14:paraId="56C5ACC9" w14:textId="63223392" w:rsidR="00E0458D" w:rsidRPr="00936C0E" w:rsidRDefault="00E0458D" w:rsidP="004C77F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b/>
          <w:sz w:val="28"/>
          <w:szCs w:val="28"/>
          <w:shd w:val="clear" w:color="auto" w:fill="FFFFFF"/>
        </w:rPr>
        <w:t>Fm</w:t>
      </w:r>
      <w:r w:rsidR="003771E0" w:rsidRPr="00936C0E">
        <w:rPr>
          <w:rFonts w:ascii="Times New Roman" w:hAnsi="Times New Roman" w:cs="Times New Roman"/>
          <w:b/>
          <w:sz w:val="28"/>
          <w:szCs w:val="28"/>
          <w:shd w:val="clear" w:color="auto" w:fill="FFFFFF"/>
        </w:rPr>
        <w:t xml:space="preserve"> </w:t>
      </w:r>
      <w:r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b/>
          <w:sz w:val="28"/>
          <w:szCs w:val="28"/>
          <w:shd w:val="clear" w:color="auto" w:fill="FFFFFF"/>
        </w:rPr>
        <w:t>3%</w:t>
      </w:r>
      <w:r w:rsidR="003771E0" w:rsidRPr="00936C0E">
        <w:rPr>
          <w:rFonts w:ascii="Times New Roman" w:hAnsi="Times New Roman" w:cs="Times New Roman"/>
          <w:sz w:val="28"/>
          <w:szCs w:val="28"/>
          <w:shd w:val="clear" w:color="auto" w:fill="FFFFFF"/>
        </w:rPr>
        <w:t xml:space="preserve"> x</w:t>
      </w:r>
      <w:r w:rsidRPr="00936C0E">
        <w:rPr>
          <w:rFonts w:ascii="Times New Roman" w:hAnsi="Times New Roman" w:cs="Times New Roman"/>
          <w:b/>
          <w:bCs/>
          <w:sz w:val="28"/>
          <w:szCs w:val="28"/>
          <w:shd w:val="clear" w:color="auto" w:fill="FFFFFF"/>
        </w:rPr>
        <w:t xml:space="preserve"> R</w:t>
      </w:r>
      <w:r w:rsidR="003771E0" w:rsidRPr="00936C0E">
        <w:rPr>
          <w:rFonts w:ascii="Times New Roman" w:hAnsi="Times New Roman" w:cs="Times New Roman"/>
          <w:b/>
          <w:bCs/>
          <w:sz w:val="28"/>
          <w:szCs w:val="28"/>
          <w:shd w:val="clear" w:color="auto" w:fill="FFFFFF"/>
        </w:rPr>
        <w:t xml:space="preserve"> </w:t>
      </w:r>
      <w:r w:rsidR="003771E0" w:rsidRPr="00936C0E">
        <w:rPr>
          <w:rFonts w:ascii="Times New Roman" w:hAnsi="Times New Roman" w:cs="Times New Roman"/>
          <w:bCs/>
          <w:sz w:val="28"/>
          <w:szCs w:val="28"/>
          <w:shd w:val="clear" w:color="auto" w:fill="FFFFFF"/>
        </w:rPr>
        <w:t>x</w:t>
      </w:r>
      <w:r w:rsidR="003771E0" w:rsidRPr="00936C0E">
        <w:rPr>
          <w:rFonts w:ascii="Times New Roman" w:hAnsi="Times New Roman" w:cs="Times New Roman"/>
          <w:b/>
          <w:bCs/>
          <w:sz w:val="28"/>
          <w:szCs w:val="28"/>
          <w:shd w:val="clear" w:color="auto" w:fill="FFFFFF"/>
        </w:rPr>
        <w:t xml:space="preserve"> </w:t>
      </w:r>
      <w:r w:rsidRPr="00936C0E">
        <w:rPr>
          <w:rFonts w:ascii="Times New Roman" w:hAnsi="Times New Roman" w:cs="Times New Roman"/>
          <w:b/>
          <w:bCs/>
          <w:sz w:val="28"/>
          <w:szCs w:val="28"/>
          <w:shd w:val="clear" w:color="auto" w:fill="FFFFFF"/>
        </w:rPr>
        <w:t>V</w:t>
      </w:r>
      <w:r w:rsidR="003771E0" w:rsidRPr="00936C0E">
        <w:rPr>
          <w:rFonts w:ascii="Times New Roman" w:hAnsi="Times New Roman" w:cs="Times New Roman"/>
          <w:b/>
          <w:bCs/>
          <w:sz w:val="28"/>
          <w:szCs w:val="28"/>
          <w:shd w:val="clear" w:color="auto" w:fill="FFFFFF"/>
        </w:rPr>
        <w:t xml:space="preserve"> </w:t>
      </w:r>
      <w:r w:rsidR="003771E0" w:rsidRPr="00936C0E">
        <w:rPr>
          <w:rFonts w:ascii="Times New Roman" w:hAnsi="Times New Roman" w:cs="Times New Roman"/>
          <w:bCs/>
          <w:sz w:val="28"/>
          <w:szCs w:val="28"/>
          <w:shd w:val="clear" w:color="auto" w:fill="FFFFFF"/>
        </w:rPr>
        <w:t>x</w:t>
      </w:r>
      <w:r w:rsidR="003771E0" w:rsidRPr="00936C0E">
        <w:rPr>
          <w:rFonts w:ascii="Times New Roman" w:hAnsi="Times New Roman" w:cs="Times New Roman"/>
          <w:b/>
          <w:bCs/>
          <w:sz w:val="28"/>
          <w:szCs w:val="28"/>
          <w:shd w:val="clear" w:color="auto" w:fill="FFFFFF"/>
        </w:rPr>
        <w:t xml:space="preserve"> </w:t>
      </w:r>
      <w:r w:rsidRPr="00936C0E">
        <w:rPr>
          <w:rFonts w:ascii="Times New Roman" w:hAnsi="Times New Roman" w:cs="Times New Roman"/>
          <w:b/>
          <w:bCs/>
          <w:sz w:val="28"/>
          <w:szCs w:val="28"/>
          <w:shd w:val="clear" w:color="auto" w:fill="FFFFFF"/>
        </w:rPr>
        <w:t>Fs</w:t>
      </w:r>
    </w:p>
    <w:p w14:paraId="257C00E1" w14:textId="4A478B6E" w:rsidR="003771E0" w:rsidRPr="00936C0E" w:rsidRDefault="003771E0" w:rsidP="004C77F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 Quy trình xác định mức đóng góp vào Quỹ Bảo vệ môi trường Việt Nam được thực hiện theo quy trình xác định tỷ lệ tái chế bắt buộc quy định tại khoản 5 Điều 4 Nghị định này.</w:t>
      </w:r>
    </w:p>
    <w:p w14:paraId="08F30D16" w14:textId="597304A7" w:rsidR="004C77F0" w:rsidRPr="00936C0E" w:rsidRDefault="003771E0" w:rsidP="004C77F0">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t xml:space="preserve">4. </w:t>
      </w:r>
      <w:r w:rsidR="005F57EF" w:rsidRPr="00936C0E">
        <w:rPr>
          <w:rFonts w:ascii="Times New Roman" w:hAnsi="Times New Roman" w:cs="Times New Roman"/>
          <w:color w:val="FF0000"/>
          <w:sz w:val="28"/>
          <w:szCs w:val="28"/>
          <w:shd w:val="clear" w:color="auto" w:fill="FFFFFF"/>
        </w:rPr>
        <w:t>Chi phí tái chế tiêu chuẩn (Fs)</w:t>
      </w:r>
      <w:r w:rsidRPr="00936C0E">
        <w:rPr>
          <w:rFonts w:ascii="Times New Roman" w:hAnsi="Times New Roman" w:cs="Times New Roman"/>
          <w:color w:val="FF0000"/>
          <w:sz w:val="28"/>
          <w:szCs w:val="28"/>
          <w:shd w:val="clear" w:color="auto" w:fill="FFFFFF"/>
        </w:rPr>
        <w:t xml:space="preserve"> được </w:t>
      </w:r>
      <w:r w:rsidR="00DD609E" w:rsidRPr="00936C0E">
        <w:rPr>
          <w:rFonts w:ascii="Times New Roman" w:hAnsi="Times New Roman" w:cs="Times New Roman"/>
          <w:color w:val="FF0000"/>
          <w:sz w:val="28"/>
          <w:szCs w:val="28"/>
          <w:shd w:val="clear" w:color="auto" w:fill="FFFFFF"/>
        </w:rPr>
        <w:t xml:space="preserve">xem xét, </w:t>
      </w:r>
      <w:r w:rsidRPr="00936C0E">
        <w:rPr>
          <w:rFonts w:ascii="Times New Roman" w:hAnsi="Times New Roman" w:cs="Times New Roman"/>
          <w:color w:val="FF0000"/>
          <w:sz w:val="28"/>
          <w:szCs w:val="28"/>
          <w:shd w:val="clear" w:color="auto" w:fill="FFFFFF"/>
        </w:rPr>
        <w:t xml:space="preserve">điều chỉnh </w:t>
      </w:r>
      <w:r w:rsidR="00DD609E" w:rsidRPr="00936C0E">
        <w:rPr>
          <w:rFonts w:ascii="Times New Roman" w:hAnsi="Times New Roman" w:cs="Times New Roman"/>
          <w:color w:val="FF0000"/>
          <w:sz w:val="28"/>
          <w:szCs w:val="28"/>
          <w:shd w:val="clear" w:color="auto" w:fill="FFFFFF"/>
        </w:rPr>
        <w:t xml:space="preserve">cùng kỳ với </w:t>
      </w:r>
      <w:r w:rsidR="009F1C1A" w:rsidRPr="00936C0E">
        <w:rPr>
          <w:rFonts w:ascii="Times New Roman" w:hAnsi="Times New Roman" w:cs="Times New Roman"/>
          <w:color w:val="FF0000"/>
          <w:sz w:val="28"/>
          <w:szCs w:val="28"/>
          <w:shd w:val="clear" w:color="auto" w:fill="FFFFFF"/>
        </w:rPr>
        <w:t xml:space="preserve">điều chỉnh tỷ lệ tái chế, bảo đảm </w:t>
      </w:r>
      <w:r w:rsidR="00D44E11" w:rsidRPr="00936C0E">
        <w:rPr>
          <w:rFonts w:ascii="Times New Roman" w:hAnsi="Times New Roman" w:cs="Times New Roman"/>
          <w:color w:val="FF0000"/>
          <w:sz w:val="28"/>
          <w:szCs w:val="28"/>
          <w:shd w:val="clear" w:color="auto" w:fill="FFFFFF"/>
        </w:rPr>
        <w:t>phù hợp với chi phí tái chế thực tế</w:t>
      </w:r>
      <w:r w:rsidR="00216843" w:rsidRPr="00936C0E">
        <w:rPr>
          <w:rFonts w:ascii="Times New Roman" w:hAnsi="Times New Roman" w:cs="Times New Roman"/>
          <w:color w:val="FF0000"/>
          <w:sz w:val="28"/>
          <w:szCs w:val="28"/>
          <w:shd w:val="clear" w:color="auto" w:fill="FFFFFF"/>
        </w:rPr>
        <w:t>.</w:t>
      </w:r>
    </w:p>
    <w:p w14:paraId="0C15EBD3" w14:textId="0C1E7ECC" w:rsidR="00C80E38" w:rsidRPr="00936C0E" w:rsidRDefault="00C80E38" w:rsidP="004C77F0">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lastRenderedPageBreak/>
        <w:t>5. Quỹ Bảo vệ môi trường Việt Nam có trách nhiệm công khai kinh phí đóng góp nhận được từ nhà sản xuất và kết quả sử dụng kinh phí đóng góp hàng năm trước ngày 31 tháng 3 của năm tiếp theo.</w:t>
      </w:r>
    </w:p>
    <w:p w14:paraId="6C141FF6" w14:textId="5623C446" w:rsidR="006F17E7" w:rsidRPr="00936C0E" w:rsidRDefault="006F17E7" w:rsidP="00C80E38">
      <w:pPr>
        <w:pStyle w:val="NormalWeb"/>
        <w:spacing w:before="80" w:beforeAutospacing="0" w:after="120" w:afterAutospacing="0" w:line="340" w:lineRule="exact"/>
        <w:ind w:firstLine="720"/>
        <w:jc w:val="both"/>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t xml:space="preserve">Điều </w:t>
      </w:r>
      <w:r w:rsidR="00C314FD" w:rsidRPr="00936C0E">
        <w:rPr>
          <w:rFonts w:ascii="Times New Roman" w:hAnsi="Times New Roman" w:cs="Times New Roman"/>
          <w:b/>
          <w:bCs/>
          <w:sz w:val="28"/>
          <w:szCs w:val="28"/>
          <w:shd w:val="clear" w:color="auto" w:fill="FFFFFF"/>
        </w:rPr>
        <w:t>6</w:t>
      </w:r>
      <w:r w:rsidRPr="00936C0E">
        <w:rPr>
          <w:rFonts w:ascii="Times New Roman" w:hAnsi="Times New Roman" w:cs="Times New Roman"/>
          <w:b/>
          <w:bCs/>
          <w:sz w:val="28"/>
          <w:szCs w:val="28"/>
          <w:shd w:val="clear" w:color="auto" w:fill="FFFFFF"/>
        </w:rPr>
        <w:t>. Đăng ký kế hoạch và báo cáo kết quả tái chế</w:t>
      </w:r>
    </w:p>
    <w:p w14:paraId="6985991E" w14:textId="78E82223" w:rsidR="00216843" w:rsidRPr="00936C0E" w:rsidRDefault="006F17E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1. Nhà sản xuất đăng ký kế hoạch tái chế và báo cáo kết quả tái chế với Văn phòng EPR Việt Nam trước ngày 31 tháng 3 hằng năm</w:t>
      </w:r>
      <w:r w:rsidR="00216843" w:rsidRPr="00936C0E">
        <w:rPr>
          <w:rFonts w:ascii="Times New Roman" w:hAnsi="Times New Roman" w:cs="Times New Roman"/>
          <w:sz w:val="28"/>
          <w:szCs w:val="28"/>
          <w:shd w:val="clear" w:color="auto" w:fill="FFFFFF"/>
        </w:rPr>
        <w:t>; t</w:t>
      </w:r>
      <w:r w:rsidRPr="00936C0E">
        <w:rPr>
          <w:rFonts w:ascii="Times New Roman" w:hAnsi="Times New Roman" w:cs="Times New Roman"/>
          <w:sz w:val="28"/>
          <w:szCs w:val="28"/>
          <w:shd w:val="clear" w:color="auto" w:fill="FFFFFF"/>
        </w:rPr>
        <w:t>rường hợp nhà sản xuất</w:t>
      </w:r>
      <w:r w:rsidR="00216843" w:rsidRPr="00936C0E">
        <w:rPr>
          <w:rFonts w:ascii="Times New Roman" w:hAnsi="Times New Roman" w:cs="Times New Roman"/>
          <w:sz w:val="28"/>
          <w:szCs w:val="28"/>
          <w:shd w:val="clear" w:color="auto" w:fill="FFFFFF"/>
        </w:rPr>
        <w:t xml:space="preserve"> ủy quyền cho bên thứ ba thực hiện tái chế thì bên thứ ba có trách nhiệm đăng ký, báo cáo thay cho nhà sản xuất.</w:t>
      </w:r>
      <w:r w:rsidR="002E2468" w:rsidRPr="00936C0E">
        <w:rPr>
          <w:rFonts w:ascii="Times New Roman" w:hAnsi="Times New Roman" w:cs="Times New Roman"/>
          <w:sz w:val="28"/>
          <w:szCs w:val="28"/>
          <w:shd w:val="clear" w:color="auto" w:fill="FFFFFF"/>
        </w:rPr>
        <w:t xml:space="preserve"> Nhà sản xuất hoặc bên thứ ba c</w:t>
      </w:r>
      <w:r w:rsidR="002E2468" w:rsidRPr="00936C0E">
        <w:rPr>
          <w:rFonts w:ascii="Times New Roman" w:hAnsi="Times New Roman" w:cs="Times New Roman"/>
          <w:sz w:val="28"/>
          <w:szCs w:val="28"/>
          <w:shd w:val="clear" w:color="auto" w:fill="FFFFFF"/>
          <w:lang w:val="vi-VN"/>
        </w:rPr>
        <w:t xml:space="preserve">hịu trách nhiệm về tính chính xác </w:t>
      </w:r>
      <w:r w:rsidR="002E2468" w:rsidRPr="00936C0E">
        <w:rPr>
          <w:rFonts w:ascii="Times New Roman" w:hAnsi="Times New Roman" w:cs="Times New Roman"/>
          <w:sz w:val="28"/>
          <w:szCs w:val="28"/>
          <w:shd w:val="clear" w:color="auto" w:fill="FFFFFF"/>
        </w:rPr>
        <w:t xml:space="preserve">của </w:t>
      </w:r>
      <w:r w:rsidR="002E2468" w:rsidRPr="00936C0E">
        <w:rPr>
          <w:rFonts w:ascii="Times New Roman" w:hAnsi="Times New Roman" w:cs="Times New Roman"/>
          <w:sz w:val="28"/>
          <w:szCs w:val="28"/>
          <w:shd w:val="clear" w:color="auto" w:fill="FFFFFF"/>
          <w:lang w:val="vi-VN"/>
        </w:rPr>
        <w:t>thông tin</w:t>
      </w:r>
      <w:r w:rsidR="002E2468" w:rsidRPr="00936C0E">
        <w:rPr>
          <w:rFonts w:ascii="Times New Roman" w:hAnsi="Times New Roman" w:cs="Times New Roman"/>
          <w:sz w:val="28"/>
          <w:szCs w:val="28"/>
          <w:shd w:val="clear" w:color="auto" w:fill="FFFFFF"/>
        </w:rPr>
        <w:t xml:space="preserve"> đăng ký kế hoạch và báo cáo kết quả tái chế</w:t>
      </w:r>
      <w:r w:rsidR="002E2468" w:rsidRPr="00936C0E">
        <w:rPr>
          <w:rFonts w:ascii="Times New Roman" w:hAnsi="Times New Roman" w:cs="Times New Roman"/>
          <w:sz w:val="28"/>
          <w:szCs w:val="28"/>
          <w:shd w:val="clear" w:color="auto" w:fill="FFFFFF"/>
          <w:lang w:val="vi-VN"/>
        </w:rPr>
        <w:t>.</w:t>
      </w:r>
    </w:p>
    <w:p w14:paraId="3A9DB422" w14:textId="455E91D3" w:rsidR="006F17E7" w:rsidRPr="00936C0E" w:rsidRDefault="00C0722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Việc đ</w:t>
      </w:r>
      <w:r w:rsidR="006F17E7" w:rsidRPr="00936C0E">
        <w:rPr>
          <w:rFonts w:ascii="Times New Roman" w:hAnsi="Times New Roman" w:cs="Times New Roman"/>
          <w:sz w:val="28"/>
          <w:szCs w:val="28"/>
          <w:shd w:val="clear" w:color="auto" w:fill="FFFFFF"/>
        </w:rPr>
        <w:t>ăng ký kế hoạch</w:t>
      </w:r>
      <w:r w:rsidR="00216843" w:rsidRPr="00936C0E">
        <w:rPr>
          <w:rFonts w:ascii="Times New Roman" w:hAnsi="Times New Roman" w:cs="Times New Roman"/>
          <w:sz w:val="28"/>
          <w:szCs w:val="28"/>
          <w:shd w:val="clear" w:color="auto" w:fill="FFFFFF"/>
        </w:rPr>
        <w:t xml:space="preserve"> tái chế</w:t>
      </w:r>
      <w:r w:rsidR="006F17E7" w:rsidRPr="00936C0E">
        <w:rPr>
          <w:rFonts w:ascii="Times New Roman" w:hAnsi="Times New Roman" w:cs="Times New Roman"/>
          <w:sz w:val="28"/>
          <w:szCs w:val="28"/>
          <w:shd w:val="clear" w:color="auto" w:fill="FFFFFF"/>
        </w:rPr>
        <w:t xml:space="preserve"> và báo cáo kết quả tái chế theo mẫu quy định tại Phụ lục </w:t>
      </w:r>
      <w:r w:rsidR="00623370" w:rsidRPr="00936C0E">
        <w:rPr>
          <w:rFonts w:ascii="Times New Roman" w:hAnsi="Times New Roman" w:cs="Times New Roman"/>
          <w:sz w:val="28"/>
          <w:szCs w:val="28"/>
          <w:shd w:val="clear" w:color="auto" w:fill="FFFFFF"/>
        </w:rPr>
        <w:t>3</w:t>
      </w:r>
      <w:r w:rsidR="006F17E7" w:rsidRPr="00936C0E">
        <w:rPr>
          <w:rFonts w:ascii="Times New Roman" w:hAnsi="Times New Roman" w:cs="Times New Roman"/>
          <w:sz w:val="28"/>
          <w:szCs w:val="28"/>
          <w:shd w:val="clear" w:color="auto" w:fill="FFFFFF"/>
        </w:rPr>
        <w:t xml:space="preserve"> ban hành kèm theo Nghị định này. </w:t>
      </w:r>
    </w:p>
    <w:p w14:paraId="532257D8" w14:textId="6F7DA8C6" w:rsidR="00C0722D" w:rsidRPr="00936C0E" w:rsidRDefault="00C0722D" w:rsidP="00C80E38">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t xml:space="preserve">2. Trường hợp nhà sản xuất đóng góp tài chính cho Quỹ Bảo vệ môi trường Việt Nam để hỗ trợ tái chế </w:t>
      </w:r>
      <w:r w:rsidR="009C0DDD" w:rsidRPr="00936C0E">
        <w:rPr>
          <w:rFonts w:ascii="Times New Roman" w:hAnsi="Times New Roman" w:cs="Times New Roman"/>
          <w:color w:val="FF0000"/>
          <w:sz w:val="28"/>
          <w:szCs w:val="28"/>
          <w:shd w:val="clear" w:color="auto" w:fill="FFFFFF"/>
        </w:rPr>
        <w:t xml:space="preserve">thì </w:t>
      </w:r>
      <w:r w:rsidRPr="00936C0E">
        <w:rPr>
          <w:rFonts w:ascii="Times New Roman" w:hAnsi="Times New Roman" w:cs="Times New Roman"/>
          <w:color w:val="FF0000"/>
          <w:sz w:val="28"/>
          <w:szCs w:val="28"/>
          <w:shd w:val="clear" w:color="auto" w:fill="FFFFFF"/>
        </w:rPr>
        <w:t>không phải đăng ký kế hoạch và báo cáo theo quy định tại khoản 1 Điều này</w:t>
      </w:r>
      <w:r w:rsidR="009C0DDD" w:rsidRPr="00936C0E">
        <w:rPr>
          <w:rFonts w:ascii="Times New Roman" w:hAnsi="Times New Roman" w:cs="Times New Roman"/>
          <w:color w:val="FF0000"/>
          <w:sz w:val="28"/>
          <w:szCs w:val="28"/>
          <w:shd w:val="clear" w:color="auto" w:fill="FFFFFF"/>
        </w:rPr>
        <w:t>. Trình tự đóng góp tài chính cho Quỹ Bảo vệ môi trường được thực hiện như sau:</w:t>
      </w:r>
      <w:r w:rsidRPr="00936C0E">
        <w:rPr>
          <w:rFonts w:ascii="Times New Roman" w:hAnsi="Times New Roman" w:cs="Times New Roman"/>
          <w:color w:val="FF0000"/>
          <w:sz w:val="28"/>
          <w:szCs w:val="28"/>
          <w:shd w:val="clear" w:color="auto" w:fill="FFFFFF"/>
        </w:rPr>
        <w:t xml:space="preserve"> </w:t>
      </w:r>
    </w:p>
    <w:p w14:paraId="615C6F30" w14:textId="5BE6C643" w:rsidR="009C0DDD" w:rsidRPr="00936C0E" w:rsidRDefault="009C0DDD" w:rsidP="00C80E38">
      <w:pPr>
        <w:pStyle w:val="NormalWeb"/>
        <w:spacing w:before="80" w:beforeAutospacing="0" w:after="120" w:afterAutospacing="0" w:line="340" w:lineRule="exact"/>
        <w:ind w:firstLine="720"/>
        <w:jc w:val="both"/>
        <w:rPr>
          <w:rFonts w:ascii="Times New Roman" w:hAnsi="Times New Roman" w:cs="Times New Roman"/>
          <w:color w:val="FF0000"/>
          <w:spacing w:val="-4"/>
          <w:sz w:val="28"/>
          <w:szCs w:val="28"/>
          <w:shd w:val="clear" w:color="auto" w:fill="FFFFFF"/>
        </w:rPr>
      </w:pPr>
      <w:r w:rsidRPr="00936C0E">
        <w:rPr>
          <w:rFonts w:ascii="Times New Roman" w:hAnsi="Times New Roman" w:cs="Times New Roman"/>
          <w:color w:val="FF0000"/>
          <w:spacing w:val="-4"/>
          <w:sz w:val="28"/>
          <w:szCs w:val="28"/>
          <w:shd w:val="clear" w:color="auto" w:fill="FFFFFF"/>
        </w:rPr>
        <w:t xml:space="preserve">a) </w:t>
      </w:r>
      <w:r w:rsidR="00FD271C" w:rsidRPr="00936C0E">
        <w:rPr>
          <w:rFonts w:ascii="Times New Roman" w:hAnsi="Times New Roman" w:cs="Times New Roman"/>
          <w:color w:val="FF0000"/>
          <w:spacing w:val="-4"/>
          <w:sz w:val="28"/>
          <w:szCs w:val="28"/>
          <w:shd w:val="clear" w:color="auto" w:fill="FFFFFF"/>
        </w:rPr>
        <w:t xml:space="preserve">Nhà sản xuất </w:t>
      </w:r>
      <w:r w:rsidRPr="00936C0E">
        <w:rPr>
          <w:rFonts w:ascii="Times New Roman" w:hAnsi="Times New Roman" w:cs="Times New Roman"/>
          <w:color w:val="FF0000"/>
          <w:spacing w:val="-4"/>
          <w:sz w:val="28"/>
          <w:szCs w:val="28"/>
          <w:shd w:val="clear" w:color="auto" w:fill="FFFFFF"/>
        </w:rPr>
        <w:t>bảng kê</w:t>
      </w:r>
      <w:r w:rsidR="00FD271C" w:rsidRPr="00936C0E">
        <w:rPr>
          <w:rFonts w:ascii="Times New Roman" w:hAnsi="Times New Roman" w:cs="Times New Roman"/>
          <w:color w:val="FF0000"/>
          <w:spacing w:val="-4"/>
          <w:sz w:val="28"/>
          <w:szCs w:val="28"/>
          <w:shd w:val="clear" w:color="auto" w:fill="FFFFFF"/>
        </w:rPr>
        <w:t xml:space="preserve"> khai theo mẫu quy định tại Phụ lục </w:t>
      </w:r>
      <w:r w:rsidR="00332E9C" w:rsidRPr="00936C0E">
        <w:rPr>
          <w:rFonts w:ascii="Times New Roman" w:hAnsi="Times New Roman" w:cs="Times New Roman"/>
          <w:color w:val="FF0000"/>
          <w:spacing w:val="-4"/>
          <w:sz w:val="28"/>
          <w:szCs w:val="28"/>
          <w:shd w:val="clear" w:color="auto" w:fill="FFFFFF"/>
        </w:rPr>
        <w:t>4</w:t>
      </w:r>
      <w:r w:rsidR="00FD271C" w:rsidRPr="00936C0E">
        <w:rPr>
          <w:rFonts w:ascii="Times New Roman" w:hAnsi="Times New Roman" w:cs="Times New Roman"/>
          <w:color w:val="FF0000"/>
          <w:spacing w:val="-4"/>
          <w:sz w:val="28"/>
          <w:szCs w:val="28"/>
          <w:shd w:val="clear" w:color="auto" w:fill="FFFFFF"/>
        </w:rPr>
        <w:t xml:space="preserve"> ban hành kèm theo Nghị định này về Văn phòng EPR Việt Nam</w:t>
      </w:r>
      <w:r w:rsidRPr="00936C0E">
        <w:rPr>
          <w:rFonts w:ascii="Times New Roman" w:hAnsi="Times New Roman" w:cs="Times New Roman"/>
          <w:color w:val="FF0000"/>
          <w:spacing w:val="-4"/>
          <w:sz w:val="28"/>
          <w:szCs w:val="28"/>
          <w:shd w:val="clear" w:color="auto" w:fill="FFFFFF"/>
        </w:rPr>
        <w:t xml:space="preserve"> trước ngày 31 tháng 3 hàng </w:t>
      </w:r>
      <w:proofErr w:type="gramStart"/>
      <w:r w:rsidRPr="00936C0E">
        <w:rPr>
          <w:rFonts w:ascii="Times New Roman" w:hAnsi="Times New Roman" w:cs="Times New Roman"/>
          <w:color w:val="FF0000"/>
          <w:spacing w:val="-4"/>
          <w:sz w:val="28"/>
          <w:szCs w:val="28"/>
          <w:shd w:val="clear" w:color="auto" w:fill="FFFFFF"/>
        </w:rPr>
        <w:t>năm;</w:t>
      </w:r>
      <w:proofErr w:type="gramEnd"/>
      <w:r w:rsidR="00FD271C" w:rsidRPr="00936C0E">
        <w:rPr>
          <w:rFonts w:ascii="Times New Roman" w:hAnsi="Times New Roman" w:cs="Times New Roman"/>
          <w:color w:val="FF0000"/>
          <w:spacing w:val="-4"/>
          <w:sz w:val="28"/>
          <w:szCs w:val="28"/>
          <w:shd w:val="clear" w:color="auto" w:fill="FFFFFF"/>
        </w:rPr>
        <w:t xml:space="preserve"> </w:t>
      </w:r>
    </w:p>
    <w:p w14:paraId="66469EBA" w14:textId="6CFCAA3D" w:rsidR="00FD271C" w:rsidRPr="00936C0E" w:rsidRDefault="009C0DDD" w:rsidP="00C80E38">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t xml:space="preserve">b) </w:t>
      </w:r>
      <w:r w:rsidR="00FD271C" w:rsidRPr="00936C0E">
        <w:rPr>
          <w:rFonts w:ascii="Times New Roman" w:hAnsi="Times New Roman" w:cs="Times New Roman"/>
          <w:color w:val="FF0000"/>
          <w:sz w:val="28"/>
          <w:szCs w:val="28"/>
          <w:shd w:val="clear" w:color="auto" w:fill="FFFFFF"/>
        </w:rPr>
        <w:t xml:space="preserve">Trong thời hạn 10 ngày làm việc kể từ ngày nhận được </w:t>
      </w:r>
      <w:r w:rsidRPr="00936C0E">
        <w:rPr>
          <w:rFonts w:ascii="Times New Roman" w:hAnsi="Times New Roman" w:cs="Times New Roman"/>
          <w:color w:val="FF0000"/>
          <w:sz w:val="28"/>
          <w:szCs w:val="28"/>
          <w:shd w:val="clear" w:color="auto" w:fill="FFFFFF"/>
        </w:rPr>
        <w:t>bảng kê khai</w:t>
      </w:r>
      <w:r w:rsidR="00FD271C" w:rsidRPr="00936C0E">
        <w:rPr>
          <w:rFonts w:ascii="Times New Roman" w:hAnsi="Times New Roman" w:cs="Times New Roman"/>
          <w:color w:val="FF0000"/>
          <w:sz w:val="28"/>
          <w:szCs w:val="28"/>
          <w:shd w:val="clear" w:color="auto" w:fill="FFFFFF"/>
        </w:rPr>
        <w:t xml:space="preserve">, Văn phòng EPR Việt Nam xác định số tiền phải nộp và gửi thông báo nộp tiền cho nhà sản xuất theo mẫu tại </w:t>
      </w:r>
      <w:r w:rsidRPr="00936C0E">
        <w:rPr>
          <w:rFonts w:ascii="Times New Roman" w:hAnsi="Times New Roman" w:cs="Times New Roman"/>
          <w:color w:val="FF0000"/>
          <w:sz w:val="28"/>
          <w:szCs w:val="28"/>
          <w:shd w:val="clear" w:color="auto" w:fill="FFFFFF"/>
        </w:rPr>
        <w:t>P</w:t>
      </w:r>
      <w:r w:rsidR="00FD271C" w:rsidRPr="00936C0E">
        <w:rPr>
          <w:rFonts w:ascii="Times New Roman" w:hAnsi="Times New Roman" w:cs="Times New Roman"/>
          <w:color w:val="FF0000"/>
          <w:sz w:val="28"/>
          <w:szCs w:val="28"/>
          <w:shd w:val="clear" w:color="auto" w:fill="FFFFFF"/>
        </w:rPr>
        <w:t xml:space="preserve">hụ lục số </w:t>
      </w:r>
      <w:r w:rsidR="00332E9C" w:rsidRPr="00936C0E">
        <w:rPr>
          <w:rFonts w:ascii="Times New Roman" w:hAnsi="Times New Roman" w:cs="Times New Roman"/>
          <w:color w:val="FF0000"/>
          <w:sz w:val="28"/>
          <w:szCs w:val="28"/>
          <w:shd w:val="clear" w:color="auto" w:fill="FFFFFF"/>
        </w:rPr>
        <w:t>5</w:t>
      </w:r>
      <w:r w:rsidR="00FD271C" w:rsidRPr="00936C0E">
        <w:rPr>
          <w:rFonts w:ascii="Times New Roman" w:hAnsi="Times New Roman" w:cs="Times New Roman"/>
          <w:color w:val="FF0000"/>
          <w:sz w:val="28"/>
          <w:szCs w:val="28"/>
          <w:shd w:val="clear" w:color="auto" w:fill="FFFFFF"/>
        </w:rPr>
        <w:t xml:space="preserve"> ban hành kèm theo Nghị đị</w:t>
      </w:r>
      <w:r w:rsidRPr="00936C0E">
        <w:rPr>
          <w:rFonts w:ascii="Times New Roman" w:hAnsi="Times New Roman" w:cs="Times New Roman"/>
          <w:color w:val="FF0000"/>
          <w:sz w:val="28"/>
          <w:szCs w:val="28"/>
          <w:shd w:val="clear" w:color="auto" w:fill="FFFFFF"/>
        </w:rPr>
        <w:t xml:space="preserve">nh </w:t>
      </w:r>
      <w:proofErr w:type="gramStart"/>
      <w:r w:rsidRPr="00936C0E">
        <w:rPr>
          <w:rFonts w:ascii="Times New Roman" w:hAnsi="Times New Roman" w:cs="Times New Roman"/>
          <w:color w:val="FF0000"/>
          <w:sz w:val="28"/>
          <w:szCs w:val="28"/>
          <w:shd w:val="clear" w:color="auto" w:fill="FFFFFF"/>
        </w:rPr>
        <w:t>này;</w:t>
      </w:r>
      <w:proofErr w:type="gramEnd"/>
    </w:p>
    <w:p w14:paraId="241E16E4" w14:textId="5EF57843" w:rsidR="009C0DDD" w:rsidRPr="00936C0E" w:rsidRDefault="009C0DDD" w:rsidP="00C80E38">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t xml:space="preserve">c) Nhà sản xuất có trách nhiệm nộp tiền vào Quỹ Bảo vệ môi trường Việt Nam trong thời hạn 15 ngày kể từ ngày nhận được thông báo nộp tiền của Văn phòng EPR Việt </w:t>
      </w:r>
      <w:proofErr w:type="gramStart"/>
      <w:r w:rsidRPr="00936C0E">
        <w:rPr>
          <w:rFonts w:ascii="Times New Roman" w:hAnsi="Times New Roman" w:cs="Times New Roman"/>
          <w:color w:val="FF0000"/>
          <w:sz w:val="28"/>
          <w:szCs w:val="28"/>
          <w:shd w:val="clear" w:color="auto" w:fill="FFFFFF"/>
        </w:rPr>
        <w:t>Nam;</w:t>
      </w:r>
      <w:proofErr w:type="gramEnd"/>
    </w:p>
    <w:p w14:paraId="5120FBA7" w14:textId="475E5327" w:rsidR="00C80E38" w:rsidRPr="00936C0E" w:rsidRDefault="009C0DDD" w:rsidP="00C80E38">
      <w:pPr>
        <w:pStyle w:val="NormalWeb"/>
        <w:spacing w:before="80" w:beforeAutospacing="0" w:after="120" w:afterAutospacing="0" w:line="340" w:lineRule="exact"/>
        <w:ind w:firstLine="720"/>
        <w:jc w:val="both"/>
        <w:rPr>
          <w:rFonts w:ascii="Times New Roman" w:hAnsi="Times New Roman" w:cs="Times New Roman"/>
          <w:color w:val="FF0000"/>
          <w:spacing w:val="-2"/>
          <w:sz w:val="28"/>
          <w:szCs w:val="28"/>
          <w:shd w:val="clear" w:color="auto" w:fill="FFFFFF"/>
        </w:rPr>
      </w:pPr>
      <w:r w:rsidRPr="00936C0E">
        <w:rPr>
          <w:rFonts w:ascii="Times New Roman" w:hAnsi="Times New Roman" w:cs="Times New Roman"/>
          <w:color w:val="FF0000"/>
          <w:spacing w:val="-2"/>
          <w:sz w:val="28"/>
          <w:szCs w:val="28"/>
          <w:shd w:val="clear" w:color="auto" w:fill="FFFFFF"/>
        </w:rPr>
        <w:t xml:space="preserve">d) </w:t>
      </w:r>
      <w:r w:rsidR="00C0722D" w:rsidRPr="00936C0E">
        <w:rPr>
          <w:rFonts w:ascii="Times New Roman" w:hAnsi="Times New Roman" w:cs="Times New Roman"/>
          <w:color w:val="FF0000"/>
          <w:spacing w:val="-2"/>
          <w:sz w:val="28"/>
          <w:szCs w:val="28"/>
          <w:shd w:val="clear" w:color="auto" w:fill="FFFFFF"/>
        </w:rPr>
        <w:t xml:space="preserve">Quỹ bảo vệ môi trường Việt Nam </w:t>
      </w:r>
      <w:r w:rsidRPr="00936C0E">
        <w:rPr>
          <w:rFonts w:ascii="Times New Roman" w:hAnsi="Times New Roman" w:cs="Times New Roman"/>
          <w:color w:val="FF0000"/>
          <w:spacing w:val="-2"/>
          <w:sz w:val="28"/>
          <w:szCs w:val="28"/>
          <w:shd w:val="clear" w:color="auto" w:fill="FFFFFF"/>
        </w:rPr>
        <w:t xml:space="preserve">tổng hợp, </w:t>
      </w:r>
      <w:r w:rsidR="00C0722D" w:rsidRPr="00936C0E">
        <w:rPr>
          <w:rFonts w:ascii="Times New Roman" w:hAnsi="Times New Roman" w:cs="Times New Roman"/>
          <w:color w:val="FF0000"/>
          <w:spacing w:val="-2"/>
          <w:sz w:val="28"/>
          <w:szCs w:val="28"/>
          <w:shd w:val="clear" w:color="auto" w:fill="FFFFFF"/>
        </w:rPr>
        <w:t xml:space="preserve">thông báo cho Văn phòng EPR Việt Nam </w:t>
      </w:r>
      <w:r w:rsidRPr="00936C0E">
        <w:rPr>
          <w:rFonts w:ascii="Times New Roman" w:hAnsi="Times New Roman" w:cs="Times New Roman"/>
          <w:color w:val="FF0000"/>
          <w:spacing w:val="-2"/>
          <w:sz w:val="28"/>
          <w:szCs w:val="28"/>
          <w:shd w:val="clear" w:color="auto" w:fill="FFFFFF"/>
        </w:rPr>
        <w:t>số lượng nhà sản xuất, số tiền tiếp nhận từ nhà sản xuất trước ngày 15 tháng 5 hàng năm</w:t>
      </w:r>
      <w:r w:rsidR="004C77F0" w:rsidRPr="00936C0E">
        <w:rPr>
          <w:rFonts w:ascii="Times New Roman" w:hAnsi="Times New Roman" w:cs="Times New Roman"/>
          <w:color w:val="FF0000"/>
          <w:spacing w:val="-2"/>
          <w:sz w:val="28"/>
          <w:szCs w:val="28"/>
          <w:shd w:val="clear" w:color="auto" w:fill="FFFFFF"/>
        </w:rPr>
        <w:t xml:space="preserve"> và công khai theo quy định tại khoản 5 Điều 5 Nghị định này</w:t>
      </w:r>
      <w:r w:rsidR="00C80E38" w:rsidRPr="00936C0E">
        <w:rPr>
          <w:rFonts w:ascii="Times New Roman" w:hAnsi="Times New Roman" w:cs="Times New Roman"/>
          <w:color w:val="FF0000"/>
          <w:spacing w:val="-2"/>
          <w:sz w:val="28"/>
          <w:szCs w:val="28"/>
          <w:shd w:val="clear" w:color="auto" w:fill="FFFFFF"/>
        </w:rPr>
        <w:t>.</w:t>
      </w:r>
    </w:p>
    <w:p w14:paraId="5B357C38" w14:textId="0F1872E4" w:rsidR="006F17E7" w:rsidRPr="00936C0E" w:rsidRDefault="00C0722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00216843" w:rsidRPr="00936C0E">
        <w:rPr>
          <w:rFonts w:ascii="Times New Roman" w:hAnsi="Times New Roman" w:cs="Times New Roman"/>
          <w:sz w:val="28"/>
          <w:szCs w:val="28"/>
          <w:shd w:val="clear" w:color="auto" w:fill="FFFFFF"/>
        </w:rPr>
        <w:t xml:space="preserve">. </w:t>
      </w:r>
      <w:r w:rsidR="006F17E7" w:rsidRPr="00936C0E">
        <w:rPr>
          <w:rFonts w:ascii="Times New Roman" w:hAnsi="Times New Roman" w:cs="Times New Roman"/>
          <w:sz w:val="28"/>
          <w:szCs w:val="28"/>
          <w:shd w:val="clear" w:color="auto" w:fill="FFFFFF"/>
        </w:rPr>
        <w:t>Trường hợp kế hoạch</w:t>
      </w:r>
      <w:r w:rsidR="00216843" w:rsidRPr="00936C0E">
        <w:rPr>
          <w:rFonts w:ascii="Times New Roman" w:hAnsi="Times New Roman" w:cs="Times New Roman"/>
          <w:sz w:val="28"/>
          <w:szCs w:val="28"/>
          <w:shd w:val="clear" w:color="auto" w:fill="FFFFFF"/>
        </w:rPr>
        <w:t xml:space="preserve"> tái chế,</w:t>
      </w:r>
      <w:r w:rsidR="006F17E7" w:rsidRPr="00936C0E">
        <w:rPr>
          <w:rFonts w:ascii="Times New Roman" w:hAnsi="Times New Roman" w:cs="Times New Roman"/>
          <w:sz w:val="28"/>
          <w:szCs w:val="28"/>
          <w:shd w:val="clear" w:color="auto" w:fill="FFFFFF"/>
        </w:rPr>
        <w:t xml:space="preserve"> báo cáo </w:t>
      </w:r>
      <w:r w:rsidR="00216843" w:rsidRPr="00936C0E">
        <w:rPr>
          <w:rFonts w:ascii="Times New Roman" w:hAnsi="Times New Roman" w:cs="Times New Roman"/>
          <w:sz w:val="28"/>
          <w:szCs w:val="28"/>
          <w:shd w:val="clear" w:color="auto" w:fill="FFFFFF"/>
        </w:rPr>
        <w:t xml:space="preserve">kết quả tái chế </w:t>
      </w:r>
      <w:r w:rsidR="006F17E7" w:rsidRPr="00936C0E">
        <w:rPr>
          <w:rFonts w:ascii="Times New Roman" w:hAnsi="Times New Roman" w:cs="Times New Roman"/>
          <w:sz w:val="28"/>
          <w:szCs w:val="28"/>
          <w:shd w:val="clear" w:color="auto" w:fill="FFFFFF"/>
        </w:rPr>
        <w:t>không đạt yêu cầu, Văn phòng EPR Việt Nam thông báo nhà sản xuất</w:t>
      </w:r>
      <w:r w:rsidR="00216843" w:rsidRPr="00936C0E">
        <w:rPr>
          <w:rFonts w:ascii="Times New Roman" w:hAnsi="Times New Roman" w:cs="Times New Roman"/>
          <w:sz w:val="28"/>
          <w:szCs w:val="28"/>
          <w:shd w:val="clear" w:color="auto" w:fill="FFFFFF"/>
        </w:rPr>
        <w:t xml:space="preserve"> hoặc bên thứ ba được ủy quyền để hoàn thiện</w:t>
      </w:r>
      <w:r w:rsidR="00F36F1F" w:rsidRPr="00936C0E">
        <w:rPr>
          <w:rFonts w:ascii="Times New Roman" w:hAnsi="Times New Roman" w:cs="Times New Roman"/>
          <w:sz w:val="28"/>
          <w:szCs w:val="28"/>
          <w:shd w:val="clear" w:color="auto" w:fill="FFFFFF"/>
        </w:rPr>
        <w:t xml:space="preserve"> trong thời hạn 10 ngày làm việc</w:t>
      </w:r>
      <w:r w:rsidR="00216843" w:rsidRPr="00936C0E">
        <w:rPr>
          <w:rFonts w:ascii="Times New Roman" w:hAnsi="Times New Roman" w:cs="Times New Roman"/>
          <w:sz w:val="28"/>
          <w:szCs w:val="28"/>
          <w:shd w:val="clear" w:color="auto" w:fill="FFFFFF"/>
        </w:rPr>
        <w:t>; t</w:t>
      </w:r>
      <w:r w:rsidR="006F17E7" w:rsidRPr="00936C0E">
        <w:rPr>
          <w:rFonts w:ascii="Times New Roman" w:hAnsi="Times New Roman" w:cs="Times New Roman"/>
          <w:sz w:val="28"/>
          <w:szCs w:val="28"/>
          <w:shd w:val="clear" w:color="auto" w:fill="FFFFFF"/>
        </w:rPr>
        <w:t>rường hợp sản phẩm, bao bì được sản xuất, nhập khẩu thực tế cao hơn hoặc thấp hơn so với đăng ký kế hoạch thì được tính</w:t>
      </w:r>
      <w:r w:rsidR="00216843" w:rsidRPr="00936C0E">
        <w:rPr>
          <w:rFonts w:ascii="Times New Roman" w:hAnsi="Times New Roman" w:cs="Times New Roman"/>
          <w:sz w:val="28"/>
          <w:szCs w:val="28"/>
          <w:shd w:val="clear" w:color="auto" w:fill="FFFFFF"/>
        </w:rPr>
        <w:t xml:space="preserve"> dồn</w:t>
      </w:r>
      <w:r w:rsidR="006F17E7" w:rsidRPr="00936C0E">
        <w:rPr>
          <w:rFonts w:ascii="Times New Roman" w:hAnsi="Times New Roman" w:cs="Times New Roman"/>
          <w:sz w:val="28"/>
          <w:szCs w:val="28"/>
          <w:shd w:val="clear" w:color="auto" w:fill="FFFFFF"/>
        </w:rPr>
        <w:t xml:space="preserve"> vào kế hoạch năm tiếp theo.</w:t>
      </w:r>
    </w:p>
    <w:p w14:paraId="4FD906B4" w14:textId="77777777" w:rsidR="00F36F1F" w:rsidRPr="00936C0E" w:rsidRDefault="00F36F1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4. Việc đăng </w:t>
      </w:r>
      <w:r w:rsidRPr="00936C0E">
        <w:rPr>
          <w:rFonts w:ascii="Times New Roman" w:hAnsi="Times New Roman" w:cs="Times New Roman"/>
          <w:sz w:val="28"/>
          <w:szCs w:val="28"/>
          <w:shd w:val="clear" w:color="auto" w:fill="FFFFFF"/>
          <w:lang w:val="vi-VN"/>
        </w:rPr>
        <w:t xml:space="preserve">ký </w:t>
      </w:r>
      <w:r w:rsidRPr="00936C0E">
        <w:rPr>
          <w:rFonts w:ascii="Times New Roman" w:hAnsi="Times New Roman" w:cs="Times New Roman"/>
          <w:sz w:val="28"/>
          <w:szCs w:val="28"/>
          <w:shd w:val="clear" w:color="auto" w:fill="FFFFFF"/>
        </w:rPr>
        <w:t>kế hoạch tái chế và báo cáo kết quả tái chế được thực hiện trên</w:t>
      </w:r>
      <w:r w:rsidRPr="00936C0E">
        <w:rPr>
          <w:rFonts w:ascii="Times New Roman" w:hAnsi="Times New Roman" w:cs="Times New Roman"/>
          <w:sz w:val="28"/>
          <w:szCs w:val="28"/>
          <w:shd w:val="clear" w:color="auto" w:fill="FFFFFF"/>
          <w:lang w:val="vi-VN"/>
        </w:rPr>
        <w:t xml:space="preserve"> Cổng thông tin điện tử</w:t>
      </w:r>
      <w:r w:rsidRPr="00936C0E">
        <w:rPr>
          <w:rFonts w:ascii="Times New Roman" w:hAnsi="Times New Roman" w:cs="Times New Roman"/>
          <w:sz w:val="28"/>
          <w:szCs w:val="28"/>
          <w:shd w:val="clear" w:color="auto" w:fill="FFFFFF"/>
        </w:rPr>
        <w:t xml:space="preserve"> thực hiện trách nhiệm mở rộng của nhà sản xuất</w:t>
      </w:r>
      <w:r w:rsidRPr="00936C0E">
        <w:rPr>
          <w:rFonts w:ascii="Times New Roman" w:hAnsi="Times New Roman" w:cs="Times New Roman"/>
          <w:sz w:val="28"/>
          <w:szCs w:val="28"/>
          <w:shd w:val="clear" w:color="auto" w:fill="FFFFFF"/>
          <w:lang w:val="vi-VN"/>
        </w:rPr>
        <w:t xml:space="preserve"> quốc gia </w:t>
      </w:r>
      <w:r w:rsidRPr="00936C0E">
        <w:rPr>
          <w:rFonts w:ascii="Times New Roman" w:hAnsi="Times New Roman" w:cs="Times New Roman"/>
          <w:sz w:val="28"/>
          <w:szCs w:val="28"/>
          <w:shd w:val="clear" w:color="auto" w:fill="FFFFFF"/>
        </w:rPr>
        <w:t xml:space="preserve">(viết tắt là Cổng thông tin điện tử EPR quốc gia) </w:t>
      </w:r>
      <w:r w:rsidRPr="00936C0E">
        <w:rPr>
          <w:rFonts w:ascii="Times New Roman" w:hAnsi="Times New Roman" w:cs="Times New Roman"/>
          <w:sz w:val="28"/>
          <w:szCs w:val="28"/>
          <w:shd w:val="clear" w:color="auto" w:fill="FFFFFF"/>
          <w:lang w:val="vi-VN"/>
        </w:rPr>
        <w:t xml:space="preserve">theo địa chỉ </w:t>
      </w:r>
      <w:hyperlink r:id="rId8" w:history="1">
        <w:r w:rsidRPr="00936C0E">
          <w:rPr>
            <w:rStyle w:val="Hyperlink"/>
            <w:rFonts w:ascii="Times New Roman" w:hAnsi="Times New Roman" w:cs="Times New Roman"/>
            <w:color w:val="auto"/>
            <w:sz w:val="28"/>
            <w:szCs w:val="28"/>
            <w:shd w:val="clear" w:color="auto" w:fill="FFFFFF"/>
            <w:lang w:val="vi-VN"/>
          </w:rPr>
          <w:t>http://epr.monre.gov.vn</w:t>
        </w:r>
      </w:hyperlink>
      <w:r w:rsidRPr="00936C0E">
        <w:rPr>
          <w:rStyle w:val="Hyperlink"/>
          <w:rFonts w:ascii="Times New Roman" w:hAnsi="Times New Roman" w:cs="Times New Roman"/>
          <w:color w:val="auto"/>
          <w:sz w:val="28"/>
          <w:szCs w:val="28"/>
          <w:shd w:val="clear" w:color="auto" w:fill="FFFFFF"/>
        </w:rPr>
        <w:t xml:space="preserve"> </w:t>
      </w:r>
      <w:r w:rsidRPr="00936C0E">
        <w:rPr>
          <w:rStyle w:val="Hyperlink"/>
          <w:rFonts w:ascii="Times New Roman" w:hAnsi="Times New Roman" w:cs="Times New Roman"/>
          <w:color w:val="auto"/>
          <w:sz w:val="28"/>
          <w:szCs w:val="28"/>
          <w:u w:val="none"/>
          <w:shd w:val="clear" w:color="auto" w:fill="FFFFFF"/>
        </w:rPr>
        <w:t>hoặc gửi</w:t>
      </w:r>
      <w:r w:rsidRPr="00936C0E">
        <w:rPr>
          <w:rFonts w:ascii="Times New Roman" w:hAnsi="Times New Roman" w:cs="Times New Roman"/>
          <w:sz w:val="28"/>
          <w:szCs w:val="28"/>
          <w:shd w:val="clear" w:color="auto" w:fill="FFFFFF"/>
        </w:rPr>
        <w:t xml:space="preserve"> đến Văn phòng EPR Việt Nam</w:t>
      </w:r>
      <w:r w:rsidRPr="00936C0E">
        <w:rPr>
          <w:rFonts w:ascii="Times New Roman" w:hAnsi="Times New Roman" w:cs="Times New Roman"/>
          <w:sz w:val="28"/>
          <w:szCs w:val="28"/>
          <w:shd w:val="clear" w:color="auto" w:fill="FFFFFF"/>
          <w:lang w:val="vi-VN"/>
        </w:rPr>
        <w:t>.</w:t>
      </w:r>
      <w:r w:rsidRPr="00936C0E">
        <w:rPr>
          <w:rFonts w:ascii="Times New Roman" w:hAnsi="Times New Roman" w:cs="Times New Roman"/>
          <w:sz w:val="28"/>
          <w:szCs w:val="28"/>
          <w:shd w:val="clear" w:color="auto" w:fill="FFFFFF"/>
        </w:rPr>
        <w:t xml:space="preserve"> </w:t>
      </w:r>
    </w:p>
    <w:p w14:paraId="0FF13A35" w14:textId="77777777" w:rsidR="00F36F1F" w:rsidRPr="00936C0E" w:rsidRDefault="00F36F1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936C0E">
        <w:rPr>
          <w:rFonts w:ascii="Times New Roman" w:hAnsi="Times New Roman" w:cs="Times New Roman"/>
          <w:sz w:val="28"/>
          <w:szCs w:val="28"/>
          <w:shd w:val="clear" w:color="auto" w:fill="FFFFFF"/>
        </w:rPr>
        <w:t xml:space="preserve">Nhà sản xuất </w:t>
      </w:r>
      <w:r w:rsidRPr="00936C0E">
        <w:rPr>
          <w:rFonts w:ascii="Times New Roman" w:hAnsi="Times New Roman" w:cs="Times New Roman"/>
          <w:sz w:val="28"/>
          <w:szCs w:val="28"/>
          <w:shd w:val="clear" w:color="auto" w:fill="FFFFFF"/>
          <w:lang w:val="vi-VN"/>
        </w:rPr>
        <w:t>được cấp tài khoản riêng</w:t>
      </w:r>
      <w:r w:rsidRPr="00936C0E">
        <w:rPr>
          <w:rFonts w:ascii="Times New Roman" w:hAnsi="Times New Roman" w:cs="Times New Roman"/>
          <w:sz w:val="28"/>
          <w:szCs w:val="28"/>
          <w:shd w:val="clear" w:color="auto" w:fill="FFFFFF"/>
        </w:rPr>
        <w:t xml:space="preserve"> trên Cổng thông tin điện tử EPR quốc gia</w:t>
      </w:r>
      <w:r w:rsidRPr="00936C0E">
        <w:rPr>
          <w:rFonts w:ascii="Times New Roman" w:hAnsi="Times New Roman" w:cs="Times New Roman"/>
          <w:sz w:val="28"/>
          <w:szCs w:val="28"/>
          <w:shd w:val="clear" w:color="auto" w:fill="FFFFFF"/>
          <w:lang w:val="vi-VN"/>
        </w:rPr>
        <w:t xml:space="preserve"> để </w:t>
      </w:r>
      <w:r w:rsidRPr="00936C0E">
        <w:rPr>
          <w:rFonts w:ascii="Times New Roman" w:hAnsi="Times New Roman" w:cs="Times New Roman"/>
          <w:sz w:val="28"/>
          <w:szCs w:val="28"/>
          <w:shd w:val="clear" w:color="auto" w:fill="FFFFFF"/>
        </w:rPr>
        <w:t xml:space="preserve">đăng ký kế hoạch tái chế và </w:t>
      </w:r>
      <w:r w:rsidRPr="00936C0E">
        <w:rPr>
          <w:rFonts w:ascii="Times New Roman" w:hAnsi="Times New Roman" w:cs="Times New Roman"/>
          <w:sz w:val="28"/>
          <w:szCs w:val="28"/>
          <w:shd w:val="clear" w:color="auto" w:fill="FFFFFF"/>
          <w:lang w:val="vi-VN"/>
        </w:rPr>
        <w:t xml:space="preserve">báo cáo </w:t>
      </w:r>
      <w:r w:rsidRPr="00936C0E">
        <w:rPr>
          <w:rFonts w:ascii="Times New Roman" w:hAnsi="Times New Roman" w:cs="Times New Roman"/>
          <w:sz w:val="28"/>
          <w:szCs w:val="28"/>
          <w:shd w:val="clear" w:color="auto" w:fill="FFFFFF"/>
        </w:rPr>
        <w:t>kết quả tái chế hằng năm</w:t>
      </w:r>
      <w:r w:rsidRPr="00936C0E">
        <w:rPr>
          <w:rFonts w:ascii="Times New Roman" w:hAnsi="Times New Roman" w:cs="Times New Roman"/>
          <w:sz w:val="28"/>
          <w:szCs w:val="28"/>
          <w:shd w:val="clear" w:color="auto" w:fill="FFFFFF"/>
          <w:lang w:val="vi-VN"/>
        </w:rPr>
        <w:t xml:space="preserve">. </w:t>
      </w:r>
    </w:p>
    <w:p w14:paraId="2DEB62D6" w14:textId="0FD3245D" w:rsidR="006F17E7" w:rsidRPr="00936C0E" w:rsidRDefault="00F36F1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lastRenderedPageBreak/>
        <w:t>5</w:t>
      </w:r>
      <w:r w:rsidR="006F17E7"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Nhà sản xuất thuê doanh nghiệp kiểm toán theo quy định của pháp luật về kiểm toán độc lập để thực hiện kiểm toán và xác nhận vào b</w:t>
      </w:r>
      <w:r w:rsidR="006F17E7" w:rsidRPr="00936C0E">
        <w:rPr>
          <w:rFonts w:ascii="Times New Roman" w:hAnsi="Times New Roman" w:cs="Times New Roman"/>
          <w:sz w:val="28"/>
          <w:szCs w:val="28"/>
          <w:shd w:val="clear" w:color="auto" w:fill="FFFFFF"/>
        </w:rPr>
        <w:t xml:space="preserve">áo cáo kết quả tái chế trước khi nộp cho Văn phòng EPR Việt Nam. </w:t>
      </w:r>
    </w:p>
    <w:p w14:paraId="09DE0993" w14:textId="3860DDCE" w:rsidR="00F36F1F" w:rsidRPr="00936C0E" w:rsidRDefault="002E246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lang w:val="vi-VN"/>
        </w:rPr>
        <w:t xml:space="preserve"> </w:t>
      </w:r>
      <w:r w:rsidR="00F36F1F" w:rsidRPr="00936C0E">
        <w:rPr>
          <w:rFonts w:ascii="Times New Roman" w:hAnsi="Times New Roman" w:cs="Times New Roman"/>
          <w:sz w:val="28"/>
          <w:szCs w:val="28"/>
          <w:shd w:val="clear" w:color="auto" w:fill="FFFFFF"/>
        </w:rPr>
        <w:t>6</w:t>
      </w:r>
      <w:r w:rsidRPr="00936C0E">
        <w:rPr>
          <w:rFonts w:ascii="Times New Roman" w:hAnsi="Times New Roman" w:cs="Times New Roman"/>
          <w:sz w:val="28"/>
          <w:szCs w:val="28"/>
          <w:shd w:val="clear" w:color="auto" w:fill="FFFFFF"/>
        </w:rPr>
        <w:t>. Nhà sản xuất có trách nhiệm đóng góp chi phí quản lý, vận hành hệ thống EPR</w:t>
      </w:r>
      <w:r w:rsidR="00F36F1F" w:rsidRPr="00936C0E">
        <w:rPr>
          <w:rFonts w:ascii="Times New Roman" w:hAnsi="Times New Roman" w:cs="Times New Roman"/>
          <w:sz w:val="28"/>
          <w:szCs w:val="28"/>
          <w:shd w:val="clear" w:color="auto" w:fill="FFFFFF"/>
        </w:rPr>
        <w:t xml:space="preserve"> hằng năm thông qua Văn phòng EPR quốc gia. </w:t>
      </w:r>
      <w:r w:rsidRPr="00936C0E">
        <w:rPr>
          <w:rFonts w:ascii="Times New Roman" w:hAnsi="Times New Roman" w:cs="Times New Roman"/>
          <w:sz w:val="28"/>
          <w:szCs w:val="28"/>
          <w:shd w:val="clear" w:color="auto" w:fill="FFFFFF"/>
        </w:rPr>
        <w:t xml:space="preserve">Hội đồng EPR Quốc gia quyết định mức </w:t>
      </w:r>
      <w:r w:rsidR="00F36F1F" w:rsidRPr="00936C0E">
        <w:rPr>
          <w:rFonts w:ascii="Times New Roman" w:hAnsi="Times New Roman" w:cs="Times New Roman"/>
          <w:sz w:val="28"/>
          <w:szCs w:val="28"/>
          <w:shd w:val="clear" w:color="auto" w:fill="FFFFFF"/>
        </w:rPr>
        <w:t>đóng góp quản lý, vận hành hệ thống EPR hàng năm.</w:t>
      </w:r>
    </w:p>
    <w:p w14:paraId="04C5890F" w14:textId="6D2C8966" w:rsidR="006E0298" w:rsidRPr="00936C0E" w:rsidRDefault="00F36F1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7</w:t>
      </w:r>
      <w:r w:rsidR="006E0298"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N</w:t>
      </w:r>
      <w:r w:rsidR="006E0298" w:rsidRPr="00936C0E">
        <w:rPr>
          <w:rFonts w:ascii="Times New Roman" w:hAnsi="Times New Roman" w:cs="Times New Roman"/>
          <w:sz w:val="28"/>
          <w:szCs w:val="28"/>
          <w:shd w:val="clear" w:color="auto" w:fill="FFFFFF"/>
        </w:rPr>
        <w:t xml:space="preserve">hà sản xuất không thực hiện hoặc thực hiện không đầy đủ trách nhiệm tái chế bắt buộc thì ngoài bị xử lý vi phạm hành chính còn bị truy thu gấp đôi số tiền chi ra để xử lý phần tỷ lệ không đạt được theo mức đóng góp tài chính </w:t>
      </w:r>
      <w:r w:rsidRPr="00936C0E">
        <w:rPr>
          <w:rFonts w:ascii="Times New Roman" w:hAnsi="Times New Roman" w:cs="Times New Roman"/>
          <w:sz w:val="28"/>
          <w:szCs w:val="28"/>
          <w:shd w:val="clear" w:color="auto" w:fill="FFFFFF"/>
        </w:rPr>
        <w:t>quy định tại</w:t>
      </w:r>
      <w:r w:rsidR="006E0298"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 xml:space="preserve">Điều 5 </w:t>
      </w:r>
      <w:r w:rsidR="006E0298" w:rsidRPr="00936C0E">
        <w:rPr>
          <w:rFonts w:ascii="Times New Roman" w:hAnsi="Times New Roman" w:cs="Times New Roman"/>
          <w:sz w:val="28"/>
          <w:szCs w:val="28"/>
          <w:shd w:val="clear" w:color="auto" w:fill="FFFFFF"/>
        </w:rPr>
        <w:t>Nghị định này.</w:t>
      </w:r>
    </w:p>
    <w:p w14:paraId="266C1554" w14:textId="642B0E33" w:rsidR="00F96E95" w:rsidRPr="00936C0E" w:rsidRDefault="00F96E9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Số tiền truy thu phải được nộp vào </w:t>
      </w:r>
      <w:r w:rsidR="00F36F1F" w:rsidRPr="00936C0E">
        <w:rPr>
          <w:rFonts w:ascii="Times New Roman" w:hAnsi="Times New Roman" w:cs="Times New Roman"/>
          <w:sz w:val="28"/>
          <w:szCs w:val="28"/>
          <w:shd w:val="clear" w:color="auto" w:fill="FFFFFF"/>
        </w:rPr>
        <w:t>Quỹ Bảo vệ môi trường Việt Nam</w:t>
      </w:r>
      <w:r w:rsidRPr="00936C0E">
        <w:rPr>
          <w:rFonts w:ascii="Times New Roman" w:hAnsi="Times New Roman" w:cs="Times New Roman"/>
          <w:sz w:val="28"/>
          <w:szCs w:val="28"/>
          <w:shd w:val="clear" w:color="auto" w:fill="FFFFFF"/>
        </w:rPr>
        <w:t xml:space="preserve"> ngay sau khi nhận được quyết định xử lý vi phạm hành chính của cơ quan có thẩm quyền. Số tiền chậm nộp sẽ được tính lãi suất tiền nộp quá hạn ở mức bằng 0,03%/ngày tính trên số tiền chậm nộp.</w:t>
      </w:r>
    </w:p>
    <w:p w14:paraId="6EF08B12" w14:textId="62CCAA78" w:rsidR="008C7786" w:rsidRPr="00936C0E" w:rsidRDefault="00073217"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t xml:space="preserve">Điều </w:t>
      </w:r>
      <w:r w:rsidR="00C314FD" w:rsidRPr="00936C0E">
        <w:rPr>
          <w:rFonts w:ascii="Times New Roman" w:hAnsi="Times New Roman" w:cs="Times New Roman"/>
          <w:b/>
          <w:bCs/>
          <w:sz w:val="28"/>
          <w:szCs w:val="28"/>
          <w:shd w:val="clear" w:color="auto" w:fill="FFFFFF"/>
        </w:rPr>
        <w:t>7</w:t>
      </w:r>
      <w:r w:rsidRPr="00936C0E">
        <w:rPr>
          <w:rFonts w:ascii="Times New Roman" w:hAnsi="Times New Roman" w:cs="Times New Roman"/>
          <w:b/>
          <w:bCs/>
          <w:sz w:val="28"/>
          <w:szCs w:val="28"/>
          <w:shd w:val="clear" w:color="auto" w:fill="FFFFFF"/>
        </w:rPr>
        <w:t xml:space="preserve">. </w:t>
      </w:r>
      <w:r w:rsidR="006F15D1" w:rsidRPr="00936C0E">
        <w:rPr>
          <w:rFonts w:ascii="Times New Roman" w:hAnsi="Times New Roman" w:cs="Times New Roman"/>
          <w:b/>
          <w:bCs/>
          <w:sz w:val="28"/>
          <w:szCs w:val="28"/>
          <w:shd w:val="clear" w:color="auto" w:fill="FFFFFF"/>
        </w:rPr>
        <w:t xml:space="preserve">Hình thức thực hiện </w:t>
      </w:r>
      <w:r w:rsidR="00885F7C" w:rsidRPr="00936C0E">
        <w:rPr>
          <w:rFonts w:ascii="Times New Roman" w:hAnsi="Times New Roman" w:cs="Times New Roman"/>
          <w:b/>
          <w:bCs/>
          <w:sz w:val="28"/>
          <w:szCs w:val="28"/>
          <w:shd w:val="clear" w:color="auto" w:fill="FFFFFF"/>
        </w:rPr>
        <w:t>trách nhiệm</w:t>
      </w:r>
      <w:r w:rsidR="00DA3624" w:rsidRPr="00936C0E">
        <w:rPr>
          <w:rFonts w:ascii="Times New Roman" w:hAnsi="Times New Roman" w:cs="Times New Roman"/>
          <w:b/>
          <w:bCs/>
          <w:sz w:val="28"/>
          <w:szCs w:val="28"/>
          <w:shd w:val="clear" w:color="auto" w:fill="FFFFFF"/>
        </w:rPr>
        <w:t xml:space="preserve"> tái chế sản phẩm, bao bì</w:t>
      </w:r>
      <w:bookmarkEnd w:id="6"/>
      <w:r w:rsidR="00DA3624" w:rsidRPr="00936C0E">
        <w:rPr>
          <w:rFonts w:ascii="Times New Roman" w:hAnsi="Times New Roman" w:cs="Times New Roman"/>
          <w:b/>
          <w:bCs/>
          <w:sz w:val="28"/>
          <w:szCs w:val="28"/>
          <w:shd w:val="clear" w:color="auto" w:fill="FFFFFF"/>
        </w:rPr>
        <w:t xml:space="preserve"> </w:t>
      </w:r>
    </w:p>
    <w:p w14:paraId="62D2F5AA" w14:textId="3450CAFA" w:rsidR="0001403B" w:rsidRPr="00936C0E" w:rsidRDefault="006F60A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w:t>
      </w:r>
      <w:r w:rsidR="00885F7C" w:rsidRPr="00936C0E">
        <w:rPr>
          <w:rFonts w:ascii="Times New Roman" w:hAnsi="Times New Roman" w:cs="Times New Roman"/>
          <w:sz w:val="28"/>
          <w:szCs w:val="28"/>
          <w:shd w:val="clear" w:color="auto" w:fill="FFFFFF"/>
        </w:rPr>
        <w:t>Nhà sản xuất</w:t>
      </w:r>
      <w:r w:rsidR="005F61DC" w:rsidRPr="00936C0E">
        <w:rPr>
          <w:rFonts w:ascii="Times New Roman" w:hAnsi="Times New Roman" w:cs="Times New Roman"/>
          <w:sz w:val="28"/>
          <w:szCs w:val="28"/>
          <w:shd w:val="clear" w:color="auto" w:fill="FFFFFF"/>
        </w:rPr>
        <w:t xml:space="preserve"> </w:t>
      </w:r>
      <w:r w:rsidR="00F36F1F" w:rsidRPr="00936C0E">
        <w:rPr>
          <w:rFonts w:ascii="Times New Roman" w:hAnsi="Times New Roman" w:cs="Times New Roman"/>
          <w:sz w:val="28"/>
          <w:szCs w:val="28"/>
          <w:shd w:val="clear" w:color="auto" w:fill="FFFFFF"/>
        </w:rPr>
        <w:t xml:space="preserve">lựa chọn hình thức </w:t>
      </w:r>
      <w:r w:rsidR="00C577B9" w:rsidRPr="00936C0E">
        <w:rPr>
          <w:rFonts w:ascii="Times New Roman" w:hAnsi="Times New Roman" w:cs="Times New Roman"/>
          <w:sz w:val="28"/>
          <w:szCs w:val="28"/>
          <w:shd w:val="clear" w:color="auto" w:fill="FFFFFF"/>
        </w:rPr>
        <w:t xml:space="preserve">tổ chức </w:t>
      </w:r>
      <w:r w:rsidR="00F36F1F" w:rsidRPr="00936C0E">
        <w:rPr>
          <w:rFonts w:ascii="Times New Roman" w:hAnsi="Times New Roman" w:cs="Times New Roman"/>
          <w:sz w:val="28"/>
          <w:szCs w:val="28"/>
          <w:shd w:val="clear" w:color="auto" w:fill="FFFFFF"/>
        </w:rPr>
        <w:t xml:space="preserve">tái chế </w:t>
      </w:r>
      <w:r w:rsidR="00C577B9" w:rsidRPr="00936C0E">
        <w:rPr>
          <w:rFonts w:ascii="Times New Roman" w:hAnsi="Times New Roman" w:cs="Times New Roman"/>
          <w:sz w:val="28"/>
          <w:szCs w:val="28"/>
          <w:shd w:val="clear" w:color="auto" w:fill="FFFFFF"/>
        </w:rPr>
        <w:t xml:space="preserve">theo </w:t>
      </w:r>
      <w:r w:rsidR="00317C80" w:rsidRPr="00936C0E">
        <w:rPr>
          <w:rFonts w:ascii="Times New Roman" w:hAnsi="Times New Roman" w:cs="Times New Roman"/>
          <w:sz w:val="28"/>
          <w:szCs w:val="28"/>
          <w:shd w:val="clear" w:color="auto" w:fill="FFFFFF"/>
        </w:rPr>
        <w:t>quy định tại điểm a khoản 2 Điều 54 Luật bảo vệ môi trường</w:t>
      </w:r>
      <w:r w:rsidR="00AA0820" w:rsidRPr="00936C0E">
        <w:rPr>
          <w:rFonts w:ascii="Times New Roman" w:hAnsi="Times New Roman" w:cs="Times New Roman"/>
          <w:sz w:val="28"/>
          <w:szCs w:val="28"/>
          <w:shd w:val="clear" w:color="auto" w:fill="FFFFFF"/>
        </w:rPr>
        <w:t xml:space="preserve"> </w:t>
      </w:r>
      <w:r w:rsidR="002C2A29" w:rsidRPr="00936C0E">
        <w:rPr>
          <w:rFonts w:ascii="Times New Roman" w:hAnsi="Times New Roman" w:cs="Times New Roman"/>
          <w:sz w:val="28"/>
          <w:szCs w:val="28"/>
          <w:shd w:val="clear" w:color="auto" w:fill="FFFFFF"/>
        </w:rPr>
        <w:t xml:space="preserve">có thể </w:t>
      </w:r>
      <w:r w:rsidR="0001403B" w:rsidRPr="00936C0E">
        <w:rPr>
          <w:rFonts w:ascii="Times New Roman" w:hAnsi="Times New Roman" w:cs="Times New Roman"/>
          <w:sz w:val="28"/>
          <w:szCs w:val="28"/>
          <w:shd w:val="clear" w:color="auto" w:fill="FFFFFF"/>
        </w:rPr>
        <w:t>thực hiện</w:t>
      </w:r>
      <w:r w:rsidR="00F36F1F" w:rsidRPr="00936C0E">
        <w:rPr>
          <w:rFonts w:ascii="Times New Roman" w:hAnsi="Times New Roman" w:cs="Times New Roman"/>
          <w:sz w:val="28"/>
          <w:szCs w:val="28"/>
          <w:shd w:val="clear" w:color="auto" w:fill="FFFFFF"/>
        </w:rPr>
        <w:t xml:space="preserve"> tái chế</w:t>
      </w:r>
      <w:r w:rsidR="002C2A29" w:rsidRPr="00936C0E">
        <w:rPr>
          <w:rFonts w:ascii="Times New Roman" w:hAnsi="Times New Roman" w:cs="Times New Roman"/>
          <w:sz w:val="28"/>
          <w:szCs w:val="28"/>
          <w:shd w:val="clear" w:color="auto" w:fill="FFFFFF"/>
        </w:rPr>
        <w:t xml:space="preserve"> bằng một trong các hình thức </w:t>
      </w:r>
      <w:r w:rsidR="00563D7E" w:rsidRPr="00936C0E">
        <w:rPr>
          <w:rFonts w:ascii="Times New Roman" w:hAnsi="Times New Roman" w:cs="Times New Roman"/>
          <w:sz w:val="28"/>
          <w:szCs w:val="28"/>
          <w:shd w:val="clear" w:color="auto" w:fill="FFFFFF"/>
        </w:rPr>
        <w:t>sau đây</w:t>
      </w:r>
      <w:r w:rsidR="0001403B" w:rsidRPr="00936C0E">
        <w:rPr>
          <w:rFonts w:ascii="Times New Roman" w:hAnsi="Times New Roman" w:cs="Times New Roman"/>
          <w:sz w:val="28"/>
          <w:szCs w:val="28"/>
          <w:shd w:val="clear" w:color="auto" w:fill="FFFFFF"/>
        </w:rPr>
        <w:t>:</w:t>
      </w:r>
    </w:p>
    <w:p w14:paraId="4719FCBA" w14:textId="77D2357A" w:rsidR="00DE5871" w:rsidRPr="00936C0E" w:rsidRDefault="003416E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a) </w:t>
      </w:r>
      <w:r w:rsidR="0001403B" w:rsidRPr="00936C0E">
        <w:rPr>
          <w:rFonts w:ascii="Times New Roman" w:hAnsi="Times New Roman" w:cs="Times New Roman"/>
          <w:sz w:val="28"/>
          <w:szCs w:val="28"/>
          <w:shd w:val="clear" w:color="auto" w:fill="FFFFFF"/>
        </w:rPr>
        <w:t>T</w:t>
      </w:r>
      <w:r w:rsidR="00403558" w:rsidRPr="00936C0E">
        <w:rPr>
          <w:rFonts w:ascii="Times New Roman" w:hAnsi="Times New Roman" w:cs="Times New Roman"/>
          <w:sz w:val="28"/>
          <w:szCs w:val="28"/>
          <w:shd w:val="clear" w:color="auto" w:fill="FFFFFF"/>
        </w:rPr>
        <w:t>ự</w:t>
      </w:r>
      <w:r w:rsidR="00B415CD" w:rsidRPr="00936C0E">
        <w:rPr>
          <w:rFonts w:ascii="Times New Roman" w:hAnsi="Times New Roman" w:cs="Times New Roman"/>
          <w:sz w:val="28"/>
          <w:szCs w:val="28"/>
          <w:shd w:val="clear" w:color="auto" w:fill="FFFFFF"/>
        </w:rPr>
        <w:t xml:space="preserve"> mình</w:t>
      </w:r>
      <w:r w:rsidR="00403558" w:rsidRPr="00936C0E">
        <w:rPr>
          <w:rFonts w:ascii="Times New Roman" w:hAnsi="Times New Roman" w:cs="Times New Roman"/>
          <w:sz w:val="28"/>
          <w:szCs w:val="28"/>
          <w:shd w:val="clear" w:color="auto" w:fill="FFFFFF"/>
        </w:rPr>
        <w:t xml:space="preserve"> </w:t>
      </w:r>
      <w:r w:rsidR="00563D7E" w:rsidRPr="00936C0E">
        <w:rPr>
          <w:rFonts w:ascii="Times New Roman" w:hAnsi="Times New Roman" w:cs="Times New Roman"/>
          <w:sz w:val="28"/>
          <w:szCs w:val="28"/>
          <w:shd w:val="clear" w:color="auto" w:fill="FFFFFF"/>
        </w:rPr>
        <w:t>thực hiện</w:t>
      </w:r>
      <w:r w:rsidR="00403558" w:rsidRPr="00936C0E">
        <w:rPr>
          <w:rFonts w:ascii="Times New Roman" w:hAnsi="Times New Roman" w:cs="Times New Roman"/>
          <w:sz w:val="28"/>
          <w:szCs w:val="28"/>
          <w:shd w:val="clear" w:color="auto" w:fill="FFFFFF"/>
        </w:rPr>
        <w:t xml:space="preserve"> </w:t>
      </w:r>
      <w:r w:rsidR="00464539" w:rsidRPr="00936C0E">
        <w:rPr>
          <w:rFonts w:ascii="Times New Roman" w:hAnsi="Times New Roman" w:cs="Times New Roman"/>
          <w:sz w:val="28"/>
          <w:szCs w:val="28"/>
          <w:shd w:val="clear" w:color="auto" w:fill="FFFFFF"/>
        </w:rPr>
        <w:t xml:space="preserve">tái </w:t>
      </w:r>
      <w:proofErr w:type="gramStart"/>
      <w:r w:rsidR="00464539" w:rsidRPr="00936C0E">
        <w:rPr>
          <w:rFonts w:ascii="Times New Roman" w:hAnsi="Times New Roman" w:cs="Times New Roman"/>
          <w:sz w:val="28"/>
          <w:szCs w:val="28"/>
          <w:shd w:val="clear" w:color="auto" w:fill="FFFFFF"/>
        </w:rPr>
        <w:t>chế</w:t>
      </w:r>
      <w:r w:rsidR="00DE5871" w:rsidRPr="00936C0E">
        <w:rPr>
          <w:rFonts w:ascii="Times New Roman" w:hAnsi="Times New Roman" w:cs="Times New Roman"/>
          <w:sz w:val="28"/>
          <w:szCs w:val="28"/>
          <w:shd w:val="clear" w:color="auto" w:fill="FFFFFF"/>
        </w:rPr>
        <w:t>;</w:t>
      </w:r>
      <w:proofErr w:type="gramEnd"/>
    </w:p>
    <w:p w14:paraId="68470526" w14:textId="26C905FA" w:rsidR="00903ED1" w:rsidRPr="00936C0E" w:rsidRDefault="003416E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b</w:t>
      </w:r>
      <w:r w:rsidR="006F60A0" w:rsidRPr="00936C0E">
        <w:rPr>
          <w:rFonts w:ascii="Times New Roman" w:hAnsi="Times New Roman" w:cs="Times New Roman"/>
          <w:sz w:val="28"/>
          <w:szCs w:val="28"/>
          <w:shd w:val="clear" w:color="auto" w:fill="FFFFFF"/>
        </w:rPr>
        <w:t xml:space="preserve">) </w:t>
      </w:r>
      <w:r w:rsidR="00563D7E" w:rsidRPr="00936C0E">
        <w:rPr>
          <w:rFonts w:ascii="Times New Roman" w:hAnsi="Times New Roman" w:cs="Times New Roman"/>
          <w:sz w:val="28"/>
          <w:szCs w:val="28"/>
          <w:shd w:val="clear" w:color="auto" w:fill="FFFFFF"/>
        </w:rPr>
        <w:t>T</w:t>
      </w:r>
      <w:r w:rsidR="00903ED1" w:rsidRPr="00936C0E">
        <w:rPr>
          <w:rFonts w:ascii="Times New Roman" w:hAnsi="Times New Roman" w:cs="Times New Roman"/>
          <w:sz w:val="28"/>
          <w:szCs w:val="28"/>
          <w:shd w:val="clear" w:color="auto" w:fill="FFFFFF"/>
        </w:rPr>
        <w:t>huê đơn vị tái chế</w:t>
      </w:r>
      <w:r w:rsidR="006029C0" w:rsidRPr="00936C0E">
        <w:rPr>
          <w:rFonts w:ascii="Times New Roman" w:hAnsi="Times New Roman" w:cs="Times New Roman"/>
          <w:sz w:val="28"/>
          <w:szCs w:val="28"/>
          <w:shd w:val="clear" w:color="auto" w:fill="FFFFFF"/>
        </w:rPr>
        <w:t xml:space="preserve"> </w:t>
      </w:r>
      <w:r w:rsidR="00702664" w:rsidRPr="00936C0E">
        <w:rPr>
          <w:rFonts w:ascii="Times New Roman" w:hAnsi="Times New Roman" w:cs="Times New Roman"/>
          <w:sz w:val="28"/>
          <w:szCs w:val="28"/>
          <w:shd w:val="clear" w:color="auto" w:fill="FFFFFF"/>
        </w:rPr>
        <w:t xml:space="preserve">để thực hiện tái </w:t>
      </w:r>
      <w:proofErr w:type="gramStart"/>
      <w:r w:rsidR="00702664" w:rsidRPr="00936C0E">
        <w:rPr>
          <w:rFonts w:ascii="Times New Roman" w:hAnsi="Times New Roman" w:cs="Times New Roman"/>
          <w:sz w:val="28"/>
          <w:szCs w:val="28"/>
          <w:shd w:val="clear" w:color="auto" w:fill="FFFFFF"/>
        </w:rPr>
        <w:t>chế</w:t>
      </w:r>
      <w:r w:rsidR="00903ED1" w:rsidRPr="00936C0E">
        <w:rPr>
          <w:rFonts w:ascii="Times New Roman" w:hAnsi="Times New Roman" w:cs="Times New Roman"/>
          <w:sz w:val="28"/>
          <w:szCs w:val="28"/>
          <w:shd w:val="clear" w:color="auto" w:fill="FFFFFF"/>
        </w:rPr>
        <w:t>;</w:t>
      </w:r>
      <w:proofErr w:type="gramEnd"/>
    </w:p>
    <w:p w14:paraId="755415DC" w14:textId="3FB6238C" w:rsidR="00FA61B0" w:rsidRPr="00936C0E" w:rsidRDefault="003416E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c</w:t>
      </w:r>
      <w:r w:rsidR="006F60A0" w:rsidRPr="00936C0E">
        <w:rPr>
          <w:rFonts w:ascii="Times New Roman" w:hAnsi="Times New Roman" w:cs="Times New Roman"/>
          <w:sz w:val="28"/>
          <w:szCs w:val="28"/>
          <w:shd w:val="clear" w:color="auto" w:fill="FFFFFF"/>
        </w:rPr>
        <w:t xml:space="preserve">) </w:t>
      </w:r>
      <w:r w:rsidR="00FF5E76" w:rsidRPr="00936C0E">
        <w:rPr>
          <w:rFonts w:ascii="Times New Roman" w:hAnsi="Times New Roman" w:cs="Times New Roman"/>
          <w:sz w:val="28"/>
          <w:szCs w:val="28"/>
          <w:shd w:val="clear" w:color="auto" w:fill="FFFFFF"/>
        </w:rPr>
        <w:t xml:space="preserve">Ủy quyền </w:t>
      </w:r>
      <w:r w:rsidR="00F273F8" w:rsidRPr="00936C0E">
        <w:rPr>
          <w:rFonts w:ascii="Times New Roman" w:hAnsi="Times New Roman" w:cs="Times New Roman"/>
          <w:sz w:val="28"/>
          <w:szCs w:val="28"/>
          <w:shd w:val="clear" w:color="auto" w:fill="FFFFFF"/>
        </w:rPr>
        <w:t xml:space="preserve">toàn bộ </w:t>
      </w:r>
      <w:r w:rsidR="00FF5E76" w:rsidRPr="00936C0E">
        <w:rPr>
          <w:rFonts w:ascii="Times New Roman" w:hAnsi="Times New Roman" w:cs="Times New Roman"/>
          <w:sz w:val="28"/>
          <w:szCs w:val="28"/>
          <w:shd w:val="clear" w:color="auto" w:fill="FFFFFF"/>
        </w:rPr>
        <w:t>cho</w:t>
      </w:r>
      <w:r w:rsidR="00FA61B0" w:rsidRPr="00936C0E">
        <w:rPr>
          <w:rFonts w:ascii="Times New Roman" w:hAnsi="Times New Roman" w:cs="Times New Roman"/>
          <w:sz w:val="28"/>
          <w:szCs w:val="28"/>
          <w:shd w:val="clear" w:color="auto" w:fill="FFFFFF"/>
        </w:rPr>
        <w:t xml:space="preserve"> </w:t>
      </w:r>
      <w:r w:rsidR="00C577B9" w:rsidRPr="00936C0E">
        <w:rPr>
          <w:rFonts w:ascii="Times New Roman" w:hAnsi="Times New Roman" w:cs="Times New Roman"/>
          <w:sz w:val="28"/>
          <w:szCs w:val="28"/>
          <w:shd w:val="clear" w:color="auto" w:fill="FFFFFF"/>
        </w:rPr>
        <w:t xml:space="preserve">bên thứ ba </w:t>
      </w:r>
      <w:r w:rsidR="00463671" w:rsidRPr="00936C0E">
        <w:rPr>
          <w:rFonts w:ascii="Times New Roman" w:hAnsi="Times New Roman" w:cs="Times New Roman"/>
          <w:sz w:val="28"/>
          <w:szCs w:val="28"/>
          <w:shd w:val="clear" w:color="auto" w:fill="FFFFFF"/>
        </w:rPr>
        <w:t>để tổ chức tái chế</w:t>
      </w:r>
      <w:r w:rsidR="00FA61B0" w:rsidRPr="00936C0E">
        <w:rPr>
          <w:rFonts w:ascii="Times New Roman" w:hAnsi="Times New Roman" w:cs="Times New Roman"/>
          <w:sz w:val="28"/>
          <w:szCs w:val="28"/>
          <w:shd w:val="clear" w:color="auto" w:fill="FFFFFF"/>
        </w:rPr>
        <w:t>.</w:t>
      </w:r>
    </w:p>
    <w:p w14:paraId="761371F6" w14:textId="14557279" w:rsidR="00375BCB" w:rsidRPr="00936C0E" w:rsidRDefault="00AA0820" w:rsidP="00C80E38">
      <w:pPr>
        <w:widowControl w:val="0"/>
        <w:tabs>
          <w:tab w:val="left" w:pos="1134"/>
        </w:tabs>
        <w:spacing w:before="80" w:after="120" w:line="340" w:lineRule="exact"/>
        <w:ind w:firstLine="720"/>
        <w:jc w:val="both"/>
        <w:rPr>
          <w:rFonts w:ascii="Times New Roman" w:hAnsi="Times New Roman" w:cs="Times New Roman"/>
          <w:sz w:val="28"/>
        </w:rPr>
      </w:pPr>
      <w:r w:rsidRPr="00936C0E">
        <w:rPr>
          <w:rFonts w:ascii="Times New Roman" w:hAnsi="Times New Roman" w:cs="Times New Roman"/>
          <w:sz w:val="28"/>
          <w:szCs w:val="28"/>
          <w:shd w:val="clear" w:color="auto" w:fill="FFFFFF"/>
        </w:rPr>
        <w:t>2. Trườn</w:t>
      </w:r>
      <w:r w:rsidR="00FA61B0" w:rsidRPr="00936C0E">
        <w:rPr>
          <w:rFonts w:ascii="Times New Roman" w:hAnsi="Times New Roman" w:cs="Times New Roman"/>
          <w:sz w:val="28"/>
          <w:szCs w:val="28"/>
          <w:shd w:val="clear" w:color="auto" w:fill="FFFFFF"/>
        </w:rPr>
        <w:t>g</w:t>
      </w:r>
      <w:r w:rsidRPr="00936C0E">
        <w:rPr>
          <w:rFonts w:ascii="Times New Roman" w:hAnsi="Times New Roman" w:cs="Times New Roman"/>
          <w:sz w:val="28"/>
          <w:szCs w:val="28"/>
          <w:shd w:val="clear" w:color="auto" w:fill="FFFFFF"/>
        </w:rPr>
        <w:t xml:space="preserve"> hợp </w:t>
      </w:r>
      <w:r w:rsidR="0043032D" w:rsidRPr="00936C0E">
        <w:rPr>
          <w:rFonts w:ascii="Times New Roman" w:hAnsi="Times New Roman" w:cs="Times New Roman"/>
          <w:sz w:val="28"/>
          <w:szCs w:val="28"/>
          <w:shd w:val="clear" w:color="auto" w:fill="FFFFFF"/>
        </w:rPr>
        <w:t xml:space="preserve">nhà sản xuất lựa chọn hình thức </w:t>
      </w:r>
      <w:r w:rsidR="00375BCB" w:rsidRPr="00936C0E">
        <w:rPr>
          <w:rFonts w:ascii="Times New Roman" w:hAnsi="Times New Roman" w:cs="Times New Roman"/>
          <w:sz w:val="28"/>
          <w:szCs w:val="28"/>
          <w:shd w:val="clear" w:color="auto" w:fill="FFFFFF"/>
        </w:rPr>
        <w:t>đ</w:t>
      </w:r>
      <w:r w:rsidR="00375BCB" w:rsidRPr="00936C0E">
        <w:rPr>
          <w:rFonts w:ascii="Times New Roman" w:hAnsi="Times New Roman" w:cs="Times New Roman"/>
          <w:sz w:val="28"/>
        </w:rPr>
        <w:t xml:space="preserve">óng góp tài chính vào Quỹ Bảo vệ môi trường Việt Nam để hỗ trợ tái chế sản phẩm, bao bì theo quy định tại </w:t>
      </w:r>
      <w:r w:rsidR="00E34117" w:rsidRPr="00936C0E">
        <w:rPr>
          <w:rFonts w:ascii="Times New Roman" w:hAnsi="Times New Roman" w:cs="Times New Roman"/>
          <w:sz w:val="28"/>
        </w:rPr>
        <w:t xml:space="preserve">điểm b khoản 2 Điều 54 Luật Bảo vệ môi trường thì không phải thực hiện </w:t>
      </w:r>
      <w:r w:rsidR="008169B4" w:rsidRPr="00936C0E">
        <w:rPr>
          <w:rFonts w:ascii="Times New Roman" w:hAnsi="Times New Roman" w:cs="Times New Roman"/>
          <w:sz w:val="28"/>
        </w:rPr>
        <w:t xml:space="preserve">các </w:t>
      </w:r>
      <w:r w:rsidR="00456021" w:rsidRPr="00936C0E">
        <w:rPr>
          <w:rFonts w:ascii="Times New Roman" w:hAnsi="Times New Roman" w:cs="Times New Roman"/>
          <w:sz w:val="28"/>
        </w:rPr>
        <w:t>hình thức tái chế quy định tại khoản 1 Điều này</w:t>
      </w:r>
      <w:r w:rsidR="00375BCB" w:rsidRPr="00936C0E">
        <w:rPr>
          <w:rFonts w:ascii="Times New Roman" w:hAnsi="Times New Roman" w:cs="Times New Roman"/>
          <w:sz w:val="28"/>
        </w:rPr>
        <w:t>.</w:t>
      </w:r>
    </w:p>
    <w:p w14:paraId="5A9BF7F8" w14:textId="27BDD9B1" w:rsidR="007D27DB" w:rsidRPr="00936C0E" w:rsidRDefault="00C577B9"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3. Văn phòng EPR Việt Nam </w:t>
      </w:r>
      <w:r w:rsidR="00572AC5" w:rsidRPr="00936C0E">
        <w:rPr>
          <w:rFonts w:ascii="Times New Roman" w:hAnsi="Times New Roman" w:cs="Times New Roman"/>
          <w:sz w:val="28"/>
          <w:szCs w:val="28"/>
          <w:shd w:val="clear" w:color="auto" w:fill="FFFFFF"/>
        </w:rPr>
        <w:t xml:space="preserve">tổ chức </w:t>
      </w:r>
      <w:r w:rsidR="00AB0898" w:rsidRPr="00936C0E">
        <w:rPr>
          <w:rFonts w:ascii="Times New Roman" w:hAnsi="Times New Roman" w:cs="Times New Roman"/>
          <w:sz w:val="28"/>
          <w:szCs w:val="28"/>
          <w:shd w:val="clear" w:color="auto" w:fill="FFFFFF"/>
        </w:rPr>
        <w:t>lựa chọn</w:t>
      </w:r>
      <w:r w:rsidR="00571E64" w:rsidRPr="00936C0E">
        <w:rPr>
          <w:rFonts w:ascii="Times New Roman" w:hAnsi="Times New Roman" w:cs="Times New Roman"/>
          <w:sz w:val="28"/>
          <w:szCs w:val="28"/>
          <w:shd w:val="clear" w:color="auto" w:fill="FFFFFF"/>
        </w:rPr>
        <w:t>, ký kết hợp đồng với</w:t>
      </w:r>
      <w:r w:rsidR="00AB0898" w:rsidRPr="00936C0E">
        <w:rPr>
          <w:rFonts w:ascii="Times New Roman" w:hAnsi="Times New Roman" w:cs="Times New Roman"/>
          <w:sz w:val="28"/>
          <w:szCs w:val="28"/>
          <w:shd w:val="clear" w:color="auto" w:fill="FFFFFF"/>
        </w:rPr>
        <w:t xml:space="preserve"> đơn vị </w:t>
      </w:r>
      <w:r w:rsidR="00572AC5" w:rsidRPr="00936C0E">
        <w:rPr>
          <w:rFonts w:ascii="Times New Roman" w:hAnsi="Times New Roman" w:cs="Times New Roman"/>
          <w:sz w:val="28"/>
          <w:szCs w:val="28"/>
          <w:shd w:val="clear" w:color="auto" w:fill="FFFFFF"/>
        </w:rPr>
        <w:t>tái chế theo quy định của pháp luật về đấu thầu</w:t>
      </w:r>
      <w:r w:rsidR="00AB0898" w:rsidRPr="00936C0E">
        <w:rPr>
          <w:rFonts w:ascii="Times New Roman" w:hAnsi="Times New Roman" w:cs="Times New Roman"/>
          <w:sz w:val="28"/>
          <w:szCs w:val="28"/>
          <w:shd w:val="clear" w:color="auto" w:fill="FFFFFF"/>
        </w:rPr>
        <w:t xml:space="preserve"> </w:t>
      </w:r>
      <w:r w:rsidR="00316253" w:rsidRPr="00936C0E">
        <w:rPr>
          <w:rFonts w:ascii="Times New Roman" w:hAnsi="Times New Roman" w:cs="Times New Roman"/>
          <w:sz w:val="28"/>
          <w:szCs w:val="28"/>
          <w:shd w:val="clear" w:color="auto" w:fill="FFFFFF"/>
        </w:rPr>
        <w:t xml:space="preserve">hoặc theo hình thức được Hội đồng EPR quốc gia chấp thuận </w:t>
      </w:r>
      <w:r w:rsidR="00AB0898" w:rsidRPr="00936C0E">
        <w:rPr>
          <w:rFonts w:ascii="Times New Roman" w:hAnsi="Times New Roman" w:cs="Times New Roman"/>
          <w:sz w:val="28"/>
          <w:szCs w:val="28"/>
          <w:shd w:val="clear" w:color="auto" w:fill="FFFFFF"/>
        </w:rPr>
        <w:t xml:space="preserve">để </w:t>
      </w:r>
      <w:r w:rsidR="00433F12" w:rsidRPr="00936C0E">
        <w:rPr>
          <w:rFonts w:ascii="Times New Roman" w:hAnsi="Times New Roman" w:cs="Times New Roman"/>
          <w:sz w:val="28"/>
          <w:szCs w:val="28"/>
          <w:shd w:val="clear" w:color="auto" w:fill="FFFFFF"/>
        </w:rPr>
        <w:t>tái chế cho nhà sản xuất</w:t>
      </w:r>
      <w:r w:rsidRPr="00936C0E">
        <w:rPr>
          <w:rFonts w:ascii="Times New Roman" w:hAnsi="Times New Roman" w:cs="Times New Roman"/>
          <w:sz w:val="28"/>
          <w:szCs w:val="28"/>
          <w:shd w:val="clear" w:color="auto" w:fill="FFFFFF"/>
        </w:rPr>
        <w:t xml:space="preserve"> quy định tại khoản 2 Điều này</w:t>
      </w:r>
      <w:r w:rsidR="00C55CC2" w:rsidRPr="00936C0E">
        <w:rPr>
          <w:rFonts w:ascii="Times New Roman" w:hAnsi="Times New Roman" w:cs="Times New Roman"/>
          <w:sz w:val="28"/>
          <w:szCs w:val="28"/>
          <w:shd w:val="clear" w:color="auto" w:fill="FFFFFF"/>
        </w:rPr>
        <w:t xml:space="preserve">. </w:t>
      </w:r>
      <w:r w:rsidR="00941C98" w:rsidRPr="00936C0E">
        <w:rPr>
          <w:rFonts w:ascii="Times New Roman" w:hAnsi="Times New Roman" w:cs="Times New Roman"/>
          <w:sz w:val="28"/>
          <w:szCs w:val="28"/>
          <w:shd w:val="clear" w:color="auto" w:fill="FFFFFF"/>
        </w:rPr>
        <w:t xml:space="preserve">Quỹ Bảo vệ môi trường Việt Nam </w:t>
      </w:r>
      <w:r w:rsidRPr="00936C0E">
        <w:rPr>
          <w:rFonts w:ascii="Times New Roman" w:hAnsi="Times New Roman" w:cs="Times New Roman"/>
          <w:sz w:val="28"/>
          <w:szCs w:val="28"/>
          <w:shd w:val="clear" w:color="auto" w:fill="FFFFFF"/>
        </w:rPr>
        <w:t xml:space="preserve">có trách nhiệm </w:t>
      </w:r>
      <w:r w:rsidR="00941C98" w:rsidRPr="00936C0E">
        <w:rPr>
          <w:rFonts w:ascii="Times New Roman" w:hAnsi="Times New Roman" w:cs="Times New Roman"/>
          <w:sz w:val="28"/>
          <w:szCs w:val="28"/>
          <w:shd w:val="clear" w:color="auto" w:fill="FFFFFF"/>
        </w:rPr>
        <w:t xml:space="preserve">chi trả </w:t>
      </w:r>
      <w:r w:rsidR="00B72DAF" w:rsidRPr="00936C0E">
        <w:rPr>
          <w:rFonts w:ascii="Times New Roman" w:hAnsi="Times New Roman" w:cs="Times New Roman"/>
          <w:sz w:val="28"/>
          <w:szCs w:val="28"/>
          <w:shd w:val="clear" w:color="auto" w:fill="FFFFFF"/>
        </w:rPr>
        <w:t>kinh phí tái chế theo hợp đồng đã được ký kết</w:t>
      </w:r>
      <w:r w:rsidRPr="00936C0E">
        <w:rPr>
          <w:rFonts w:ascii="Times New Roman" w:hAnsi="Times New Roman" w:cs="Times New Roman"/>
          <w:sz w:val="28"/>
          <w:szCs w:val="28"/>
          <w:shd w:val="clear" w:color="auto" w:fill="FFFFFF"/>
        </w:rPr>
        <w:t xml:space="preserve"> cho đơn vị tái chế</w:t>
      </w:r>
      <w:r w:rsidR="00B72DAF" w:rsidRPr="00936C0E">
        <w:rPr>
          <w:rFonts w:ascii="Times New Roman" w:hAnsi="Times New Roman" w:cs="Times New Roman"/>
          <w:sz w:val="28"/>
          <w:szCs w:val="28"/>
          <w:shd w:val="clear" w:color="auto" w:fill="FFFFFF"/>
        </w:rPr>
        <w:t>.</w:t>
      </w:r>
      <w:r w:rsidR="009A099B" w:rsidRPr="00936C0E">
        <w:rPr>
          <w:rFonts w:ascii="Times New Roman" w:hAnsi="Times New Roman" w:cs="Times New Roman"/>
          <w:sz w:val="28"/>
          <w:szCs w:val="28"/>
          <w:shd w:val="clear" w:color="auto" w:fill="FFFFFF"/>
        </w:rPr>
        <w:t xml:space="preserve"> </w:t>
      </w:r>
    </w:p>
    <w:p w14:paraId="42A42CB4" w14:textId="60B4A5AB" w:rsidR="004F2D48" w:rsidRPr="00936C0E" w:rsidRDefault="00F50C80" w:rsidP="00C80E38">
      <w:pPr>
        <w:pStyle w:val="NormalWeb"/>
        <w:spacing w:before="80" w:beforeAutospacing="0" w:after="120" w:afterAutospacing="0" w:line="340" w:lineRule="exact"/>
        <w:ind w:firstLine="720"/>
        <w:jc w:val="both"/>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t xml:space="preserve">Điều </w:t>
      </w:r>
      <w:r w:rsidR="00C314FD" w:rsidRPr="00936C0E">
        <w:rPr>
          <w:rFonts w:ascii="Times New Roman" w:hAnsi="Times New Roman" w:cs="Times New Roman"/>
          <w:b/>
          <w:bCs/>
          <w:sz w:val="28"/>
          <w:szCs w:val="28"/>
          <w:shd w:val="clear" w:color="auto" w:fill="FFFFFF"/>
        </w:rPr>
        <w:t>8</w:t>
      </w:r>
      <w:r w:rsidR="00FA645D" w:rsidRPr="00936C0E">
        <w:rPr>
          <w:rFonts w:ascii="Times New Roman" w:hAnsi="Times New Roman" w:cs="Times New Roman"/>
          <w:b/>
          <w:bCs/>
          <w:sz w:val="28"/>
          <w:szCs w:val="28"/>
          <w:shd w:val="clear" w:color="auto" w:fill="FFFFFF"/>
        </w:rPr>
        <w:t xml:space="preserve">. </w:t>
      </w:r>
      <w:r w:rsidR="00283448" w:rsidRPr="00936C0E">
        <w:rPr>
          <w:rFonts w:ascii="Times New Roman" w:hAnsi="Times New Roman" w:cs="Times New Roman"/>
          <w:b/>
          <w:bCs/>
          <w:sz w:val="28"/>
          <w:szCs w:val="28"/>
          <w:shd w:val="clear" w:color="auto" w:fill="FFFFFF"/>
        </w:rPr>
        <w:t xml:space="preserve">Điều kiện </w:t>
      </w:r>
      <w:r w:rsidR="00876953" w:rsidRPr="00936C0E">
        <w:rPr>
          <w:rFonts w:ascii="Times New Roman" w:hAnsi="Times New Roman" w:cs="Times New Roman"/>
          <w:b/>
          <w:bCs/>
          <w:sz w:val="28"/>
          <w:szCs w:val="28"/>
          <w:shd w:val="clear" w:color="auto" w:fill="FFFFFF"/>
        </w:rPr>
        <w:t xml:space="preserve">của nhà sản xuât khi tự </w:t>
      </w:r>
      <w:r w:rsidR="00054C66" w:rsidRPr="00936C0E">
        <w:rPr>
          <w:rFonts w:ascii="Times New Roman" w:hAnsi="Times New Roman" w:cs="Times New Roman"/>
          <w:b/>
          <w:bCs/>
          <w:sz w:val="28"/>
          <w:szCs w:val="28"/>
          <w:shd w:val="clear" w:color="auto" w:fill="FFFFFF"/>
        </w:rPr>
        <w:t>thực hiện</w:t>
      </w:r>
      <w:r w:rsidRPr="00936C0E">
        <w:rPr>
          <w:rFonts w:ascii="Times New Roman" w:hAnsi="Times New Roman" w:cs="Times New Roman"/>
          <w:b/>
          <w:bCs/>
          <w:sz w:val="28"/>
          <w:szCs w:val="28"/>
          <w:shd w:val="clear" w:color="auto" w:fill="FFFFFF"/>
        </w:rPr>
        <w:t xml:space="preserve"> tái chế</w:t>
      </w:r>
      <w:r w:rsidR="00876953" w:rsidRPr="00936C0E">
        <w:rPr>
          <w:rFonts w:ascii="Times New Roman" w:hAnsi="Times New Roman" w:cs="Times New Roman"/>
          <w:b/>
          <w:bCs/>
          <w:sz w:val="28"/>
          <w:szCs w:val="28"/>
          <w:shd w:val="clear" w:color="auto" w:fill="FFFFFF"/>
        </w:rPr>
        <w:t xml:space="preserve"> và đơn vị được nhà sản xuất thuê để thực hiện tái chế</w:t>
      </w:r>
    </w:p>
    <w:p w14:paraId="0BCBA951" w14:textId="6D5020AB" w:rsidR="002915D7" w:rsidRPr="00936C0E" w:rsidRDefault="004C77F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w:t>
      </w:r>
      <w:r w:rsidR="00F50C80" w:rsidRPr="00936C0E">
        <w:rPr>
          <w:rFonts w:ascii="Times New Roman" w:hAnsi="Times New Roman" w:cs="Times New Roman"/>
          <w:sz w:val="28"/>
          <w:szCs w:val="28"/>
          <w:shd w:val="clear" w:color="auto" w:fill="FFFFFF"/>
        </w:rPr>
        <w:t>Nhà sản xuất</w:t>
      </w:r>
      <w:r w:rsidR="00D81CF7" w:rsidRPr="00936C0E">
        <w:rPr>
          <w:rFonts w:ascii="Times New Roman" w:hAnsi="Times New Roman" w:cs="Times New Roman"/>
          <w:sz w:val="28"/>
          <w:szCs w:val="28"/>
          <w:shd w:val="clear" w:color="auto" w:fill="FFFFFF"/>
        </w:rPr>
        <w:t xml:space="preserve"> </w:t>
      </w:r>
      <w:r w:rsidR="00691E97" w:rsidRPr="00936C0E">
        <w:rPr>
          <w:rFonts w:ascii="Times New Roman" w:hAnsi="Times New Roman" w:cs="Times New Roman"/>
          <w:sz w:val="28"/>
          <w:szCs w:val="28"/>
          <w:shd w:val="clear" w:color="auto" w:fill="FFFFFF"/>
        </w:rPr>
        <w:t xml:space="preserve">tự mình thực hiện tái chế </w:t>
      </w:r>
      <w:r w:rsidR="00D81CF7" w:rsidRPr="00936C0E">
        <w:rPr>
          <w:rFonts w:ascii="Times New Roman" w:hAnsi="Times New Roman" w:cs="Times New Roman"/>
          <w:sz w:val="28"/>
          <w:szCs w:val="28"/>
          <w:shd w:val="clear" w:color="auto" w:fill="FFFFFF"/>
        </w:rPr>
        <w:t xml:space="preserve">quy định tại điểm a khoản 1 Điều </w:t>
      </w:r>
      <w:r w:rsidR="00691E97" w:rsidRPr="00936C0E">
        <w:rPr>
          <w:rFonts w:ascii="Times New Roman" w:hAnsi="Times New Roman" w:cs="Times New Roman"/>
          <w:sz w:val="28"/>
          <w:szCs w:val="28"/>
          <w:shd w:val="clear" w:color="auto" w:fill="FFFFFF"/>
        </w:rPr>
        <w:t>7</w:t>
      </w:r>
      <w:r w:rsidR="00266FF1" w:rsidRPr="00936C0E">
        <w:rPr>
          <w:rFonts w:ascii="Times New Roman" w:hAnsi="Times New Roman" w:cs="Times New Roman"/>
          <w:sz w:val="28"/>
          <w:szCs w:val="28"/>
          <w:shd w:val="clear" w:color="auto" w:fill="FFFFFF"/>
        </w:rPr>
        <w:t xml:space="preserve"> </w:t>
      </w:r>
      <w:r w:rsidR="00691E97" w:rsidRPr="00936C0E">
        <w:rPr>
          <w:rFonts w:ascii="Times New Roman" w:hAnsi="Times New Roman" w:cs="Times New Roman"/>
          <w:sz w:val="28"/>
          <w:szCs w:val="28"/>
          <w:shd w:val="clear" w:color="auto" w:fill="FFFFFF"/>
        </w:rPr>
        <w:t xml:space="preserve">Nghị định này </w:t>
      </w:r>
      <w:r w:rsidR="00266FF1" w:rsidRPr="00936C0E">
        <w:rPr>
          <w:rFonts w:ascii="Times New Roman" w:hAnsi="Times New Roman" w:cs="Times New Roman"/>
          <w:sz w:val="28"/>
          <w:szCs w:val="28"/>
          <w:shd w:val="clear" w:color="auto" w:fill="FFFFFF"/>
        </w:rPr>
        <w:t>và</w:t>
      </w:r>
      <w:r w:rsidR="00F50C80" w:rsidRPr="00936C0E">
        <w:rPr>
          <w:rFonts w:ascii="Times New Roman" w:hAnsi="Times New Roman" w:cs="Times New Roman"/>
          <w:sz w:val="28"/>
          <w:szCs w:val="28"/>
          <w:shd w:val="clear" w:color="auto" w:fill="FFFFFF"/>
        </w:rPr>
        <w:t xml:space="preserve"> đơn vị </w:t>
      </w:r>
      <w:r w:rsidR="00691E97" w:rsidRPr="00936C0E">
        <w:rPr>
          <w:rFonts w:ascii="Times New Roman" w:hAnsi="Times New Roman" w:cs="Times New Roman"/>
          <w:sz w:val="28"/>
          <w:szCs w:val="28"/>
          <w:shd w:val="clear" w:color="auto" w:fill="FFFFFF"/>
        </w:rPr>
        <w:t xml:space="preserve">tái chế </w:t>
      </w:r>
      <w:r w:rsidR="00F50C80" w:rsidRPr="00936C0E">
        <w:rPr>
          <w:rFonts w:ascii="Times New Roman" w:hAnsi="Times New Roman" w:cs="Times New Roman"/>
          <w:sz w:val="28"/>
          <w:szCs w:val="28"/>
          <w:shd w:val="clear" w:color="auto" w:fill="FFFFFF"/>
        </w:rPr>
        <w:t xml:space="preserve">được </w:t>
      </w:r>
      <w:r w:rsidR="00691E97" w:rsidRPr="00936C0E">
        <w:rPr>
          <w:rFonts w:ascii="Times New Roman" w:hAnsi="Times New Roman" w:cs="Times New Roman"/>
          <w:sz w:val="28"/>
          <w:szCs w:val="28"/>
          <w:shd w:val="clear" w:color="auto" w:fill="FFFFFF"/>
        </w:rPr>
        <w:t xml:space="preserve">nhà sản xuất </w:t>
      </w:r>
      <w:r w:rsidR="00F50C80" w:rsidRPr="00936C0E">
        <w:rPr>
          <w:rFonts w:ascii="Times New Roman" w:hAnsi="Times New Roman" w:cs="Times New Roman"/>
          <w:sz w:val="28"/>
          <w:szCs w:val="28"/>
          <w:shd w:val="clear" w:color="auto" w:fill="FFFFFF"/>
        </w:rPr>
        <w:t xml:space="preserve">thuê </w:t>
      </w:r>
      <w:r w:rsidR="00691E97" w:rsidRPr="00936C0E">
        <w:rPr>
          <w:rFonts w:ascii="Times New Roman" w:hAnsi="Times New Roman" w:cs="Times New Roman"/>
          <w:sz w:val="28"/>
          <w:szCs w:val="28"/>
          <w:shd w:val="clear" w:color="auto" w:fill="FFFFFF"/>
        </w:rPr>
        <w:t xml:space="preserve">để thực hiện </w:t>
      </w:r>
      <w:r w:rsidR="00F50C80" w:rsidRPr="00936C0E">
        <w:rPr>
          <w:rFonts w:ascii="Times New Roman" w:hAnsi="Times New Roman" w:cs="Times New Roman"/>
          <w:sz w:val="28"/>
          <w:szCs w:val="28"/>
          <w:shd w:val="clear" w:color="auto" w:fill="FFFFFF"/>
        </w:rPr>
        <w:t xml:space="preserve">tái chế </w:t>
      </w:r>
      <w:r w:rsidR="004B3D80" w:rsidRPr="00936C0E">
        <w:rPr>
          <w:rFonts w:ascii="Times New Roman" w:hAnsi="Times New Roman" w:cs="Times New Roman"/>
          <w:sz w:val="28"/>
          <w:szCs w:val="28"/>
          <w:shd w:val="clear" w:color="auto" w:fill="FFFFFF"/>
        </w:rPr>
        <w:t>quy định tạ</w:t>
      </w:r>
      <w:r w:rsidR="00691E97" w:rsidRPr="00936C0E">
        <w:rPr>
          <w:rFonts w:ascii="Times New Roman" w:hAnsi="Times New Roman" w:cs="Times New Roman"/>
          <w:sz w:val="28"/>
          <w:szCs w:val="28"/>
          <w:shd w:val="clear" w:color="auto" w:fill="FFFFFF"/>
        </w:rPr>
        <w:t>i</w:t>
      </w:r>
      <w:r w:rsidR="004B3D80" w:rsidRPr="00936C0E">
        <w:rPr>
          <w:rFonts w:ascii="Times New Roman" w:hAnsi="Times New Roman" w:cs="Times New Roman"/>
          <w:sz w:val="28"/>
          <w:szCs w:val="28"/>
          <w:shd w:val="clear" w:color="auto" w:fill="FFFFFF"/>
        </w:rPr>
        <w:t xml:space="preserve"> điểm b khoản 1 Điều </w:t>
      </w:r>
      <w:r w:rsidR="008B2660" w:rsidRPr="00936C0E">
        <w:rPr>
          <w:rFonts w:ascii="Times New Roman" w:hAnsi="Times New Roman" w:cs="Times New Roman"/>
          <w:sz w:val="28"/>
          <w:szCs w:val="28"/>
          <w:shd w:val="clear" w:color="auto" w:fill="FFFFFF"/>
        </w:rPr>
        <w:t xml:space="preserve">7 </w:t>
      </w:r>
      <w:r w:rsidR="002915D7" w:rsidRPr="00936C0E">
        <w:rPr>
          <w:rFonts w:ascii="Times New Roman" w:hAnsi="Times New Roman" w:cs="Times New Roman"/>
          <w:sz w:val="28"/>
          <w:szCs w:val="28"/>
          <w:shd w:val="clear" w:color="auto" w:fill="FFFFFF"/>
        </w:rPr>
        <w:t>phải đáp ứng các điều kiện</w:t>
      </w:r>
      <w:r w:rsidR="002915D7" w:rsidRPr="00936C0E">
        <w:rPr>
          <w:rFonts w:ascii="Times New Roman" w:hAnsi="Times New Roman" w:cs="Times New Roman"/>
          <w:sz w:val="28"/>
          <w:szCs w:val="28"/>
          <w:shd w:val="clear" w:color="auto" w:fill="FFFFFF"/>
          <w:lang w:val="vi-VN"/>
        </w:rPr>
        <w:t xml:space="preserve"> sau</w:t>
      </w:r>
      <w:r w:rsidR="00C50288" w:rsidRPr="00936C0E">
        <w:rPr>
          <w:rFonts w:ascii="Times New Roman" w:hAnsi="Times New Roman" w:cs="Times New Roman"/>
          <w:sz w:val="28"/>
          <w:szCs w:val="28"/>
          <w:shd w:val="clear" w:color="auto" w:fill="FFFFFF"/>
        </w:rPr>
        <w:t xml:space="preserve"> đây</w:t>
      </w:r>
      <w:r w:rsidR="002915D7" w:rsidRPr="00936C0E">
        <w:rPr>
          <w:rFonts w:ascii="Times New Roman" w:hAnsi="Times New Roman" w:cs="Times New Roman"/>
          <w:sz w:val="28"/>
          <w:szCs w:val="28"/>
          <w:shd w:val="clear" w:color="auto" w:fill="FFFFFF"/>
        </w:rPr>
        <w:t>:</w:t>
      </w:r>
    </w:p>
    <w:p w14:paraId="01DDFD66" w14:textId="01BCD0C9" w:rsidR="002915D7" w:rsidRPr="00936C0E" w:rsidRDefault="004C77F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a)</w:t>
      </w:r>
      <w:r w:rsidR="004D4BEB" w:rsidRPr="00936C0E">
        <w:rPr>
          <w:rFonts w:ascii="Times New Roman" w:hAnsi="Times New Roman" w:cs="Times New Roman"/>
          <w:sz w:val="28"/>
          <w:szCs w:val="28"/>
          <w:shd w:val="clear" w:color="auto" w:fill="FFFFFF"/>
        </w:rPr>
        <w:t xml:space="preserve"> </w:t>
      </w:r>
      <w:r w:rsidR="002915D7" w:rsidRPr="00936C0E">
        <w:rPr>
          <w:rFonts w:ascii="Times New Roman" w:hAnsi="Times New Roman" w:cs="Times New Roman"/>
          <w:sz w:val="28"/>
          <w:szCs w:val="28"/>
          <w:shd w:val="clear" w:color="auto" w:fill="FFFFFF"/>
        </w:rPr>
        <w:t xml:space="preserve">Có </w:t>
      </w:r>
      <w:r w:rsidR="00F20586" w:rsidRPr="00936C0E">
        <w:rPr>
          <w:rFonts w:ascii="Times New Roman" w:hAnsi="Times New Roman" w:cs="Times New Roman"/>
          <w:sz w:val="28"/>
          <w:szCs w:val="28"/>
          <w:shd w:val="clear" w:color="auto" w:fill="FFFFFF"/>
        </w:rPr>
        <w:t>tư cách pháp nhân</w:t>
      </w:r>
      <w:r w:rsidR="00F20586" w:rsidRPr="00936C0E">
        <w:rPr>
          <w:rFonts w:ascii="Times New Roman" w:hAnsi="Times New Roman" w:cs="Times New Roman"/>
          <w:sz w:val="28"/>
          <w:szCs w:val="28"/>
          <w:shd w:val="clear" w:color="auto" w:fill="FFFFFF"/>
          <w:lang w:val="vi-VN"/>
        </w:rPr>
        <w:t>,</w:t>
      </w:r>
      <w:r w:rsidR="00F20586" w:rsidRPr="00936C0E">
        <w:rPr>
          <w:rFonts w:ascii="Times New Roman" w:hAnsi="Times New Roman" w:cs="Times New Roman"/>
          <w:sz w:val="28"/>
          <w:szCs w:val="28"/>
          <w:shd w:val="clear" w:color="auto" w:fill="FFFFFF"/>
        </w:rPr>
        <w:t xml:space="preserve"> </w:t>
      </w:r>
      <w:r w:rsidR="002915D7" w:rsidRPr="00936C0E">
        <w:rPr>
          <w:rFonts w:ascii="Times New Roman" w:hAnsi="Times New Roman" w:cs="Times New Roman"/>
          <w:sz w:val="28"/>
          <w:szCs w:val="28"/>
          <w:shd w:val="clear" w:color="auto" w:fill="FFFFFF"/>
        </w:rPr>
        <w:t>chức năng và năng lực tái chế</w:t>
      </w:r>
      <w:r w:rsidR="00F20586" w:rsidRPr="00936C0E">
        <w:rPr>
          <w:rFonts w:ascii="Times New Roman" w:hAnsi="Times New Roman" w:cs="Times New Roman"/>
          <w:sz w:val="28"/>
          <w:szCs w:val="28"/>
          <w:shd w:val="clear" w:color="auto" w:fill="FFFFFF"/>
          <w:lang w:val="vi-VN"/>
        </w:rPr>
        <w:t xml:space="preserve"> </w:t>
      </w:r>
      <w:r w:rsidR="002915D7" w:rsidRPr="00936C0E">
        <w:rPr>
          <w:rFonts w:ascii="Times New Roman" w:hAnsi="Times New Roman" w:cs="Times New Roman"/>
          <w:sz w:val="28"/>
          <w:szCs w:val="28"/>
          <w:shd w:val="clear" w:color="auto" w:fill="FFFFFF"/>
        </w:rPr>
        <w:t>theo quy định của pháp luậ</w:t>
      </w:r>
      <w:r w:rsidR="00691E97" w:rsidRPr="00936C0E">
        <w:rPr>
          <w:rFonts w:ascii="Times New Roman" w:hAnsi="Times New Roman" w:cs="Times New Roman"/>
          <w:sz w:val="28"/>
          <w:szCs w:val="28"/>
          <w:shd w:val="clear" w:color="auto" w:fill="FFFFFF"/>
        </w:rPr>
        <w:t>t.</w:t>
      </w:r>
    </w:p>
    <w:p w14:paraId="3C4ED7E2" w14:textId="130E5B8B" w:rsidR="002915D7" w:rsidRPr="00936C0E" w:rsidRDefault="004C77F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936C0E">
        <w:rPr>
          <w:rFonts w:ascii="Times New Roman" w:hAnsi="Times New Roman" w:cs="Times New Roman"/>
          <w:sz w:val="28"/>
          <w:szCs w:val="28"/>
          <w:shd w:val="clear" w:color="auto" w:fill="FFFFFF"/>
        </w:rPr>
        <w:lastRenderedPageBreak/>
        <w:t>b)</w:t>
      </w:r>
      <w:r w:rsidR="0003354D" w:rsidRPr="00936C0E">
        <w:rPr>
          <w:rFonts w:ascii="Times New Roman" w:hAnsi="Times New Roman" w:cs="Times New Roman"/>
          <w:sz w:val="28"/>
          <w:szCs w:val="28"/>
          <w:shd w:val="clear" w:color="auto" w:fill="FFFFFF"/>
        </w:rPr>
        <w:t xml:space="preserve"> </w:t>
      </w:r>
      <w:r w:rsidR="002915D7" w:rsidRPr="00936C0E">
        <w:rPr>
          <w:rFonts w:ascii="Times New Roman" w:hAnsi="Times New Roman" w:cs="Times New Roman"/>
          <w:sz w:val="28"/>
          <w:szCs w:val="28"/>
          <w:shd w:val="clear" w:color="auto" w:fill="FFFFFF"/>
        </w:rPr>
        <w:t>Có giấy phép môi trường</w:t>
      </w:r>
      <w:r w:rsidR="00691E97" w:rsidRPr="00936C0E">
        <w:rPr>
          <w:rFonts w:ascii="Times New Roman" w:hAnsi="Times New Roman" w:cs="Times New Roman"/>
          <w:sz w:val="28"/>
          <w:szCs w:val="28"/>
          <w:shd w:val="clear" w:color="auto" w:fill="FFFFFF"/>
        </w:rPr>
        <w:t xml:space="preserve">, bao gồm </w:t>
      </w:r>
      <w:r w:rsidR="00CB1C7F" w:rsidRPr="00936C0E">
        <w:rPr>
          <w:rFonts w:ascii="Times New Roman" w:hAnsi="Times New Roman" w:cs="Times New Roman"/>
          <w:sz w:val="28"/>
          <w:szCs w:val="28"/>
          <w:shd w:val="clear" w:color="auto" w:fill="FFFFFF"/>
        </w:rPr>
        <w:t>hoạt động tái chế</w:t>
      </w:r>
      <w:r w:rsidR="00B84E59" w:rsidRPr="00936C0E">
        <w:rPr>
          <w:rFonts w:ascii="Times New Roman" w:hAnsi="Times New Roman" w:cs="Times New Roman"/>
          <w:sz w:val="28"/>
          <w:szCs w:val="28"/>
          <w:shd w:val="clear" w:color="auto" w:fill="FFFFFF"/>
          <w:lang w:val="vi-VN"/>
        </w:rPr>
        <w:t xml:space="preserve"> </w:t>
      </w:r>
      <w:r w:rsidR="00B84E59" w:rsidRPr="00936C0E">
        <w:rPr>
          <w:rFonts w:ascii="Times New Roman" w:hAnsi="Times New Roman" w:cs="Times New Roman"/>
          <w:sz w:val="28"/>
          <w:szCs w:val="28"/>
          <w:shd w:val="clear" w:color="auto" w:fill="FFFFFF"/>
        </w:rPr>
        <w:t>theo quy định của pháp luật</w:t>
      </w:r>
      <w:r w:rsidR="00691E97" w:rsidRPr="00936C0E">
        <w:rPr>
          <w:rFonts w:ascii="Times New Roman" w:hAnsi="Times New Roman" w:cs="Times New Roman"/>
          <w:sz w:val="28"/>
          <w:szCs w:val="28"/>
          <w:shd w:val="clear" w:color="auto" w:fill="FFFFFF"/>
          <w:lang w:val="vi-VN"/>
        </w:rPr>
        <w:t>.</w:t>
      </w:r>
    </w:p>
    <w:p w14:paraId="584D60A0" w14:textId="300590A6" w:rsidR="00C371C1" w:rsidRPr="00936C0E" w:rsidRDefault="004C77F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c)</w:t>
      </w:r>
      <w:r w:rsidR="00C371C1" w:rsidRPr="00936C0E">
        <w:rPr>
          <w:rFonts w:ascii="Times New Roman" w:hAnsi="Times New Roman" w:cs="Times New Roman"/>
          <w:sz w:val="28"/>
          <w:szCs w:val="28"/>
          <w:shd w:val="clear" w:color="auto" w:fill="FFFFFF"/>
        </w:rPr>
        <w:t xml:space="preserve"> Không </w:t>
      </w:r>
      <w:r w:rsidR="009D2457" w:rsidRPr="00936C0E">
        <w:rPr>
          <w:rFonts w:ascii="Times New Roman" w:hAnsi="Times New Roman" w:cs="Times New Roman"/>
          <w:sz w:val="28"/>
          <w:szCs w:val="28"/>
          <w:shd w:val="clear" w:color="auto" w:fill="FFFFFF"/>
        </w:rPr>
        <w:t xml:space="preserve">đang trong thời </w:t>
      </w:r>
      <w:r w:rsidR="0008204A" w:rsidRPr="00936C0E">
        <w:rPr>
          <w:rFonts w:ascii="Times New Roman" w:hAnsi="Times New Roman" w:cs="Times New Roman"/>
          <w:sz w:val="28"/>
          <w:szCs w:val="28"/>
          <w:shd w:val="clear" w:color="auto" w:fill="FFFFFF"/>
        </w:rPr>
        <w:t xml:space="preserve">hạn </w:t>
      </w:r>
      <w:r w:rsidR="009D2457" w:rsidRPr="00936C0E">
        <w:rPr>
          <w:rFonts w:ascii="Times New Roman" w:hAnsi="Times New Roman" w:cs="Times New Roman"/>
          <w:sz w:val="28"/>
          <w:szCs w:val="28"/>
          <w:shd w:val="clear" w:color="auto" w:fill="FFFFFF"/>
        </w:rPr>
        <w:t>bị xử phạt vi phạm hành chính đối với các hành vi vi phạm pháp luật về bảo vệ môi trường.</w:t>
      </w:r>
    </w:p>
    <w:p w14:paraId="608B0F2A" w14:textId="600079BF" w:rsidR="004C77F0" w:rsidRPr="00936C0E" w:rsidRDefault="004C77F0" w:rsidP="00C80E38">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t>2. Nhà sản xuất không đáp ứng các điều kiện quy định tại khoản 1 Điều này không được tự thực hiện tái chế. Nhà sản xuất không ký hợp đồng tái chế với đơn vị tái chế không đáp ứng các điều kiện quy định tại khoản 1 Điều này.</w:t>
      </w:r>
    </w:p>
    <w:p w14:paraId="1567C22A" w14:textId="4AED36D2" w:rsidR="00AA6E16" w:rsidRPr="00936C0E" w:rsidRDefault="00AA6E16" w:rsidP="00C80E38">
      <w:pPr>
        <w:pStyle w:val="NormalWeb"/>
        <w:spacing w:before="80" w:beforeAutospacing="0" w:after="120" w:afterAutospacing="0" w:line="340" w:lineRule="exact"/>
        <w:ind w:firstLine="720"/>
        <w:jc w:val="both"/>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t xml:space="preserve">Điều </w:t>
      </w:r>
      <w:r w:rsidR="00C314FD" w:rsidRPr="00936C0E">
        <w:rPr>
          <w:rFonts w:ascii="Times New Roman" w:hAnsi="Times New Roman" w:cs="Times New Roman"/>
          <w:b/>
          <w:bCs/>
          <w:sz w:val="28"/>
          <w:szCs w:val="28"/>
          <w:shd w:val="clear" w:color="auto" w:fill="FFFFFF"/>
        </w:rPr>
        <w:t>9</w:t>
      </w:r>
      <w:r w:rsidRPr="00936C0E">
        <w:rPr>
          <w:rFonts w:ascii="Times New Roman" w:hAnsi="Times New Roman" w:cs="Times New Roman"/>
          <w:b/>
          <w:bCs/>
          <w:sz w:val="28"/>
          <w:szCs w:val="28"/>
          <w:shd w:val="clear" w:color="auto" w:fill="FFFFFF"/>
        </w:rPr>
        <w:t>.</w:t>
      </w:r>
      <w:r w:rsidRPr="00936C0E">
        <w:rPr>
          <w:rFonts w:ascii="Times New Roman" w:hAnsi="Times New Roman" w:cs="Times New Roman"/>
          <w:sz w:val="28"/>
          <w:szCs w:val="28"/>
          <w:shd w:val="clear" w:color="auto" w:fill="FFFFFF"/>
        </w:rPr>
        <w:t xml:space="preserve"> </w:t>
      </w:r>
      <w:bookmarkStart w:id="7" w:name="_Hlk65769555"/>
      <w:r w:rsidR="00876953" w:rsidRPr="00936C0E">
        <w:rPr>
          <w:rFonts w:ascii="Times New Roman" w:hAnsi="Times New Roman" w:cs="Times New Roman"/>
          <w:b/>
          <w:bCs/>
          <w:sz w:val="28"/>
          <w:szCs w:val="28"/>
          <w:shd w:val="clear" w:color="auto" w:fill="FFFFFF"/>
        </w:rPr>
        <w:t xml:space="preserve">Bên thứ ba được </w:t>
      </w:r>
      <w:r w:rsidRPr="00936C0E">
        <w:rPr>
          <w:rFonts w:ascii="Times New Roman" w:hAnsi="Times New Roman" w:cs="Times New Roman"/>
          <w:b/>
          <w:bCs/>
          <w:sz w:val="28"/>
          <w:szCs w:val="28"/>
          <w:shd w:val="clear" w:color="auto" w:fill="FFFFFF"/>
        </w:rPr>
        <w:t>nhà sản xuất</w:t>
      </w:r>
      <w:r w:rsidR="00876953" w:rsidRPr="00936C0E">
        <w:rPr>
          <w:rFonts w:ascii="Times New Roman" w:hAnsi="Times New Roman" w:cs="Times New Roman"/>
          <w:b/>
          <w:bCs/>
          <w:sz w:val="28"/>
          <w:szCs w:val="28"/>
          <w:shd w:val="clear" w:color="auto" w:fill="FFFFFF"/>
        </w:rPr>
        <w:t xml:space="preserve"> ủy quyền</w:t>
      </w:r>
      <w:r w:rsidR="001D7256" w:rsidRPr="00936C0E">
        <w:rPr>
          <w:rFonts w:ascii="Times New Roman" w:hAnsi="Times New Roman" w:cs="Times New Roman"/>
          <w:b/>
          <w:bCs/>
          <w:sz w:val="28"/>
          <w:szCs w:val="28"/>
          <w:shd w:val="clear" w:color="auto" w:fill="FFFFFF"/>
        </w:rPr>
        <w:t xml:space="preserve"> tổ chức tái chế</w:t>
      </w:r>
    </w:p>
    <w:bookmarkEnd w:id="7"/>
    <w:p w14:paraId="64EB0FCD" w14:textId="095CF035" w:rsidR="004933E4" w:rsidRPr="00936C0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w:t>
      </w:r>
      <w:r w:rsidR="001D7256" w:rsidRPr="00936C0E">
        <w:rPr>
          <w:rFonts w:ascii="Times New Roman" w:hAnsi="Times New Roman" w:cs="Times New Roman"/>
          <w:sz w:val="28"/>
          <w:szCs w:val="28"/>
          <w:shd w:val="clear" w:color="auto" w:fill="FFFFFF"/>
        </w:rPr>
        <w:t xml:space="preserve">Bên thứ ba được nhà sản xuất ủy quyền tổ chức tái </w:t>
      </w:r>
      <w:proofErr w:type="gramStart"/>
      <w:r w:rsidR="001D7256" w:rsidRPr="00936C0E">
        <w:rPr>
          <w:rFonts w:ascii="Times New Roman" w:hAnsi="Times New Roman" w:cs="Times New Roman"/>
          <w:sz w:val="28"/>
          <w:szCs w:val="28"/>
          <w:shd w:val="clear" w:color="auto" w:fill="FFFFFF"/>
        </w:rPr>
        <w:t xml:space="preserve">chế </w:t>
      </w:r>
      <w:r w:rsidRPr="00936C0E">
        <w:rPr>
          <w:rFonts w:ascii="Times New Roman" w:hAnsi="Times New Roman" w:cs="Times New Roman"/>
          <w:sz w:val="28"/>
          <w:szCs w:val="28"/>
          <w:shd w:val="clear" w:color="auto" w:fill="FFFFFF"/>
        </w:rPr>
        <w:t xml:space="preserve"> quy</w:t>
      </w:r>
      <w:proofErr w:type="gramEnd"/>
      <w:r w:rsidRPr="00936C0E">
        <w:rPr>
          <w:rFonts w:ascii="Times New Roman" w:hAnsi="Times New Roman" w:cs="Times New Roman"/>
          <w:sz w:val="28"/>
          <w:szCs w:val="28"/>
          <w:shd w:val="clear" w:color="auto" w:fill="FFFFFF"/>
        </w:rPr>
        <w:t xml:space="preserve"> định tại điểm c khoản 1 Điều </w:t>
      </w:r>
      <w:r w:rsidR="008B2660" w:rsidRPr="00936C0E">
        <w:rPr>
          <w:rFonts w:ascii="Times New Roman" w:hAnsi="Times New Roman" w:cs="Times New Roman"/>
          <w:sz w:val="28"/>
          <w:szCs w:val="28"/>
          <w:shd w:val="clear" w:color="auto" w:fill="FFFFFF"/>
        </w:rPr>
        <w:t xml:space="preserve">7 </w:t>
      </w:r>
      <w:r w:rsidRPr="00936C0E">
        <w:rPr>
          <w:rFonts w:ascii="Times New Roman" w:hAnsi="Times New Roman" w:cs="Times New Roman"/>
          <w:sz w:val="28"/>
          <w:szCs w:val="28"/>
          <w:shd w:val="clear" w:color="auto" w:fill="FFFFFF"/>
        </w:rPr>
        <w:t>phải đáp ứng các điều kiện sau đây:</w:t>
      </w:r>
    </w:p>
    <w:p w14:paraId="28CA0E88" w14:textId="77777777" w:rsidR="004933E4" w:rsidRPr="00936C0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a) Có tư cách pháp nhân và được thành lập theo quy định của pháp </w:t>
      </w:r>
      <w:proofErr w:type="gramStart"/>
      <w:r w:rsidRPr="00936C0E">
        <w:rPr>
          <w:rFonts w:ascii="Times New Roman" w:hAnsi="Times New Roman" w:cs="Times New Roman"/>
          <w:sz w:val="28"/>
          <w:szCs w:val="28"/>
          <w:shd w:val="clear" w:color="auto" w:fill="FFFFFF"/>
        </w:rPr>
        <w:t>luật;</w:t>
      </w:r>
      <w:proofErr w:type="gramEnd"/>
      <w:r w:rsidRPr="00936C0E">
        <w:rPr>
          <w:rFonts w:ascii="Times New Roman" w:hAnsi="Times New Roman" w:cs="Times New Roman"/>
          <w:sz w:val="28"/>
          <w:szCs w:val="28"/>
          <w:shd w:val="clear" w:color="auto" w:fill="FFFFFF"/>
        </w:rPr>
        <w:t xml:space="preserve"> </w:t>
      </w:r>
    </w:p>
    <w:p w14:paraId="6A9C2FD3" w14:textId="77777777" w:rsidR="004933E4" w:rsidRPr="00936C0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b) Là tổ chức hoạt động không vì mục đích lợi </w:t>
      </w:r>
      <w:proofErr w:type="gramStart"/>
      <w:r w:rsidRPr="00936C0E">
        <w:rPr>
          <w:rFonts w:ascii="Times New Roman" w:hAnsi="Times New Roman" w:cs="Times New Roman"/>
          <w:sz w:val="28"/>
          <w:szCs w:val="28"/>
          <w:shd w:val="clear" w:color="auto" w:fill="FFFFFF"/>
        </w:rPr>
        <w:t>nhuận;</w:t>
      </w:r>
      <w:proofErr w:type="gramEnd"/>
    </w:p>
    <w:p w14:paraId="04E3A93E" w14:textId="01736403" w:rsidR="004933E4" w:rsidRPr="00936C0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c) Không trực tiếp tái chế và không có quan hệ sở hữu </w:t>
      </w:r>
      <w:r w:rsidR="001D7256" w:rsidRPr="00936C0E">
        <w:rPr>
          <w:rFonts w:ascii="Times New Roman" w:hAnsi="Times New Roman" w:cs="Times New Roman"/>
          <w:sz w:val="28"/>
          <w:szCs w:val="28"/>
          <w:shd w:val="clear" w:color="auto" w:fill="FFFFFF"/>
        </w:rPr>
        <w:t xml:space="preserve">với bất kỳ </w:t>
      </w:r>
      <w:r w:rsidRPr="00936C0E">
        <w:rPr>
          <w:rFonts w:ascii="Times New Roman" w:hAnsi="Times New Roman" w:cs="Times New Roman"/>
          <w:sz w:val="28"/>
          <w:szCs w:val="28"/>
          <w:shd w:val="clear" w:color="auto" w:fill="FFFFFF"/>
        </w:rPr>
        <w:t>đơn vị tái chế</w:t>
      </w:r>
      <w:r w:rsidR="001D7256" w:rsidRPr="00936C0E">
        <w:rPr>
          <w:rFonts w:ascii="Times New Roman" w:hAnsi="Times New Roman" w:cs="Times New Roman"/>
          <w:sz w:val="28"/>
          <w:szCs w:val="28"/>
          <w:shd w:val="clear" w:color="auto" w:fill="FFFFFF"/>
        </w:rPr>
        <w:t xml:space="preserve"> nào liên quan đến phạm vi được ủy </w:t>
      </w:r>
      <w:proofErr w:type="gramStart"/>
      <w:r w:rsidR="001D7256" w:rsidRPr="00936C0E">
        <w:rPr>
          <w:rFonts w:ascii="Times New Roman" w:hAnsi="Times New Roman" w:cs="Times New Roman"/>
          <w:sz w:val="28"/>
          <w:szCs w:val="28"/>
          <w:shd w:val="clear" w:color="auto" w:fill="FFFFFF"/>
        </w:rPr>
        <w:t>quyền</w:t>
      </w:r>
      <w:r w:rsidRPr="00936C0E">
        <w:rPr>
          <w:rFonts w:ascii="Times New Roman" w:hAnsi="Times New Roman" w:cs="Times New Roman"/>
          <w:sz w:val="28"/>
          <w:szCs w:val="28"/>
          <w:shd w:val="clear" w:color="auto" w:fill="FFFFFF"/>
        </w:rPr>
        <w:t>;</w:t>
      </w:r>
      <w:proofErr w:type="gramEnd"/>
      <w:r w:rsidRPr="00936C0E">
        <w:rPr>
          <w:rFonts w:ascii="Times New Roman" w:hAnsi="Times New Roman" w:cs="Times New Roman"/>
          <w:sz w:val="28"/>
          <w:szCs w:val="28"/>
          <w:shd w:val="clear" w:color="auto" w:fill="FFFFFF"/>
        </w:rPr>
        <w:t xml:space="preserve"> </w:t>
      </w:r>
    </w:p>
    <w:p w14:paraId="2CE05F1B" w14:textId="36D7137E" w:rsidR="004933E4" w:rsidRPr="00936C0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d) Được ít nhất 03 nhà sản xuất ủy quyền </w:t>
      </w:r>
      <w:r w:rsidR="001D7256" w:rsidRPr="00936C0E">
        <w:rPr>
          <w:rFonts w:ascii="Times New Roman" w:hAnsi="Times New Roman" w:cs="Times New Roman"/>
          <w:sz w:val="28"/>
          <w:szCs w:val="28"/>
          <w:shd w:val="clear" w:color="auto" w:fill="FFFFFF"/>
        </w:rPr>
        <w:t>tổ chức</w:t>
      </w:r>
      <w:r w:rsidRPr="00936C0E">
        <w:rPr>
          <w:rFonts w:ascii="Times New Roman" w:hAnsi="Times New Roman" w:cs="Times New Roman"/>
          <w:sz w:val="28"/>
          <w:szCs w:val="28"/>
          <w:shd w:val="clear" w:color="auto" w:fill="FFFFFF"/>
        </w:rPr>
        <w:t xml:space="preserve"> tái chế; trường hợp tổ chức tái chế bao bì thì phải được ít nhất 10 nhà sản xuất, nhập khẩu ủy quyền.</w:t>
      </w:r>
    </w:p>
    <w:p w14:paraId="489074B0" w14:textId="0566A31B" w:rsidR="00AA6E16" w:rsidRPr="00936C0E" w:rsidRDefault="00C314F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2</w:t>
      </w:r>
      <w:r w:rsidR="00AA6E16" w:rsidRPr="00936C0E">
        <w:rPr>
          <w:rFonts w:ascii="Times New Roman" w:hAnsi="Times New Roman" w:cs="Times New Roman"/>
          <w:sz w:val="28"/>
          <w:szCs w:val="28"/>
          <w:shd w:val="clear" w:color="auto" w:fill="FFFFFF"/>
        </w:rPr>
        <w:t xml:space="preserve">. </w:t>
      </w:r>
      <w:r w:rsidR="001D7256" w:rsidRPr="00936C0E">
        <w:rPr>
          <w:rFonts w:ascii="Times New Roman" w:hAnsi="Times New Roman" w:cs="Times New Roman"/>
          <w:sz w:val="28"/>
          <w:szCs w:val="28"/>
          <w:shd w:val="clear" w:color="auto" w:fill="FFFFFF"/>
        </w:rPr>
        <w:t>Bên thứ ba được nhà sản xuất ủy quyền tái chế phải đ</w:t>
      </w:r>
      <w:r w:rsidR="00AA6E16" w:rsidRPr="00936C0E">
        <w:rPr>
          <w:rFonts w:ascii="Times New Roman" w:hAnsi="Times New Roman" w:cs="Times New Roman"/>
          <w:sz w:val="28"/>
          <w:szCs w:val="28"/>
          <w:shd w:val="clear" w:color="auto" w:fill="FFFFFF"/>
        </w:rPr>
        <w:t xml:space="preserve">ăng ký </w:t>
      </w:r>
      <w:r w:rsidR="009F7B5B" w:rsidRPr="00936C0E">
        <w:rPr>
          <w:rFonts w:ascii="Times New Roman" w:hAnsi="Times New Roman" w:cs="Times New Roman"/>
          <w:sz w:val="28"/>
          <w:szCs w:val="28"/>
          <w:shd w:val="clear" w:color="auto" w:fill="FFFFFF"/>
        </w:rPr>
        <w:t xml:space="preserve">hoạt động </w:t>
      </w:r>
      <w:r w:rsidR="00AA6E16" w:rsidRPr="00936C0E">
        <w:rPr>
          <w:rFonts w:ascii="Times New Roman" w:hAnsi="Times New Roman" w:cs="Times New Roman"/>
          <w:sz w:val="28"/>
          <w:szCs w:val="28"/>
          <w:shd w:val="clear" w:color="auto" w:fill="FFFFFF"/>
        </w:rPr>
        <w:t>và phải được Văn phòng EPR Việt Nam xác nhận trước khi hoạt động</w:t>
      </w:r>
      <w:r w:rsidR="008106B9" w:rsidRPr="00936C0E">
        <w:rPr>
          <w:rFonts w:ascii="Times New Roman" w:hAnsi="Times New Roman" w:cs="Times New Roman"/>
          <w:sz w:val="28"/>
          <w:szCs w:val="28"/>
          <w:shd w:val="clear" w:color="auto" w:fill="FFFFFF"/>
        </w:rPr>
        <w:t xml:space="preserve"> và chịu trách nhiệm trước pháp luật và nhà sản xuất trong phạm vi được ủy quyền</w:t>
      </w:r>
      <w:r w:rsidR="00AA6E16" w:rsidRPr="00936C0E">
        <w:rPr>
          <w:rFonts w:ascii="Times New Roman" w:hAnsi="Times New Roman" w:cs="Times New Roman"/>
          <w:sz w:val="28"/>
          <w:szCs w:val="28"/>
          <w:shd w:val="clear" w:color="auto" w:fill="FFFFFF"/>
        </w:rPr>
        <w:t>.</w:t>
      </w:r>
    </w:p>
    <w:p w14:paraId="68D95CF3" w14:textId="4D8C0233" w:rsidR="00AA6E16" w:rsidRPr="00936C0E" w:rsidRDefault="00C314F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00AA6E16" w:rsidRPr="00936C0E">
        <w:rPr>
          <w:rFonts w:ascii="Times New Roman" w:hAnsi="Times New Roman" w:cs="Times New Roman"/>
          <w:sz w:val="28"/>
          <w:szCs w:val="28"/>
          <w:shd w:val="clear" w:color="auto" w:fill="FFFFFF"/>
        </w:rPr>
        <w:t>. Hồ sơ đăng ký</w:t>
      </w:r>
      <w:r w:rsidR="00643033" w:rsidRPr="00936C0E">
        <w:rPr>
          <w:rFonts w:ascii="Times New Roman" w:hAnsi="Times New Roman" w:cs="Times New Roman"/>
          <w:sz w:val="28"/>
          <w:szCs w:val="28"/>
          <w:shd w:val="clear" w:color="auto" w:fill="FFFFFF"/>
        </w:rPr>
        <w:t xml:space="preserve"> </w:t>
      </w:r>
      <w:r w:rsidR="001D7256" w:rsidRPr="00936C0E">
        <w:rPr>
          <w:rFonts w:ascii="Times New Roman" w:hAnsi="Times New Roman" w:cs="Times New Roman"/>
          <w:sz w:val="28"/>
          <w:szCs w:val="28"/>
          <w:shd w:val="clear" w:color="auto" w:fill="FFFFFF"/>
        </w:rPr>
        <w:t xml:space="preserve">hoạt động của bên thứ ba </w:t>
      </w:r>
      <w:r w:rsidR="00643033" w:rsidRPr="00936C0E">
        <w:rPr>
          <w:rFonts w:ascii="Times New Roman" w:hAnsi="Times New Roman" w:cs="Times New Roman"/>
          <w:sz w:val="28"/>
          <w:szCs w:val="28"/>
          <w:shd w:val="clear" w:color="auto" w:fill="FFFFFF"/>
        </w:rPr>
        <w:t>gồm:</w:t>
      </w:r>
    </w:p>
    <w:p w14:paraId="75CFCE62" w14:textId="09B7966D" w:rsidR="00AA6E16" w:rsidRPr="00936C0E" w:rsidRDefault="00AA6E16"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a) Giấy đăng ký</w:t>
      </w:r>
      <w:r w:rsidR="001D7256" w:rsidRPr="00936C0E">
        <w:rPr>
          <w:rFonts w:ascii="Times New Roman" w:hAnsi="Times New Roman" w:cs="Times New Roman"/>
          <w:sz w:val="28"/>
          <w:szCs w:val="28"/>
          <w:shd w:val="clear" w:color="auto" w:fill="FFFFFF"/>
        </w:rPr>
        <w:t xml:space="preserve"> hoạt động</w:t>
      </w:r>
      <w:r w:rsidRPr="00936C0E">
        <w:rPr>
          <w:rFonts w:ascii="Times New Roman" w:hAnsi="Times New Roman" w:cs="Times New Roman"/>
          <w:sz w:val="28"/>
          <w:szCs w:val="28"/>
          <w:shd w:val="clear" w:color="auto" w:fill="FFFFFF"/>
        </w:rPr>
        <w:t xml:space="preserve"> theo mẫu tại Phụ lục số </w:t>
      </w:r>
      <w:r w:rsidR="00332E9C" w:rsidRPr="00936C0E">
        <w:rPr>
          <w:rFonts w:ascii="Times New Roman" w:hAnsi="Times New Roman" w:cs="Times New Roman"/>
          <w:sz w:val="28"/>
          <w:szCs w:val="28"/>
          <w:shd w:val="clear" w:color="auto" w:fill="FFFFFF"/>
        </w:rPr>
        <w:t>6</w:t>
      </w:r>
      <w:r w:rsidR="0011254E" w:rsidRPr="00936C0E">
        <w:rPr>
          <w:rFonts w:ascii="Times New Roman" w:hAnsi="Times New Roman" w:cs="Times New Roman"/>
          <w:sz w:val="28"/>
          <w:szCs w:val="28"/>
          <w:shd w:val="clear" w:color="auto" w:fill="FFFFFF"/>
        </w:rPr>
        <w:t xml:space="preserve"> </w:t>
      </w:r>
      <w:r w:rsidR="00DD5541" w:rsidRPr="00936C0E">
        <w:rPr>
          <w:rFonts w:ascii="Times New Roman" w:hAnsi="Times New Roman" w:cs="Times New Roman"/>
          <w:sz w:val="28"/>
          <w:szCs w:val="28"/>
          <w:shd w:val="clear" w:color="auto" w:fill="FFFFFF"/>
        </w:rPr>
        <w:t xml:space="preserve">ban hành kèm theo Nghị định </w:t>
      </w:r>
      <w:proofErr w:type="gramStart"/>
      <w:r w:rsidR="00DD5541" w:rsidRPr="00936C0E">
        <w:rPr>
          <w:rFonts w:ascii="Times New Roman" w:hAnsi="Times New Roman" w:cs="Times New Roman"/>
          <w:sz w:val="28"/>
          <w:szCs w:val="28"/>
          <w:shd w:val="clear" w:color="auto" w:fill="FFFFFF"/>
        </w:rPr>
        <w:t>này;</w:t>
      </w:r>
      <w:proofErr w:type="gramEnd"/>
    </w:p>
    <w:p w14:paraId="2E6D1668" w14:textId="62F1FA30" w:rsidR="00AA6E16" w:rsidRPr="00936C0E" w:rsidRDefault="00DD5541"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b</w:t>
      </w:r>
      <w:r w:rsidR="00AA6E16" w:rsidRPr="00936C0E">
        <w:rPr>
          <w:rFonts w:ascii="Times New Roman" w:hAnsi="Times New Roman" w:cs="Times New Roman"/>
          <w:sz w:val="28"/>
          <w:szCs w:val="28"/>
          <w:shd w:val="clear" w:color="auto" w:fill="FFFFFF"/>
        </w:rPr>
        <w:t xml:space="preserve">) Giấy tờ, văn bản chứng minh đáp ứng điều kiện hoạt động theo quy định tại khoản </w:t>
      </w:r>
      <w:r w:rsidR="008B2660" w:rsidRPr="00936C0E">
        <w:rPr>
          <w:rFonts w:ascii="Times New Roman" w:hAnsi="Times New Roman" w:cs="Times New Roman"/>
          <w:sz w:val="28"/>
          <w:szCs w:val="28"/>
          <w:shd w:val="clear" w:color="auto" w:fill="FFFFFF"/>
        </w:rPr>
        <w:t xml:space="preserve">1 </w:t>
      </w:r>
      <w:r w:rsidR="00AA6E16" w:rsidRPr="00936C0E">
        <w:rPr>
          <w:rFonts w:ascii="Times New Roman" w:hAnsi="Times New Roman" w:cs="Times New Roman"/>
          <w:sz w:val="28"/>
          <w:szCs w:val="28"/>
          <w:shd w:val="clear" w:color="auto" w:fill="FFFFFF"/>
        </w:rPr>
        <w:t>Điều này.</w:t>
      </w:r>
    </w:p>
    <w:p w14:paraId="2259031E" w14:textId="7817EDE8" w:rsidR="001D7256" w:rsidRPr="00936C0E" w:rsidRDefault="00C314F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4</w:t>
      </w:r>
      <w:r w:rsidR="00AA6E16" w:rsidRPr="00936C0E">
        <w:rPr>
          <w:rFonts w:ascii="Times New Roman" w:hAnsi="Times New Roman" w:cs="Times New Roman"/>
          <w:sz w:val="28"/>
          <w:szCs w:val="28"/>
          <w:shd w:val="clear" w:color="auto" w:fill="FFFFFF"/>
        </w:rPr>
        <w:t xml:space="preserve">. </w:t>
      </w:r>
      <w:r w:rsidR="001D7256" w:rsidRPr="00936C0E">
        <w:rPr>
          <w:rFonts w:ascii="Times New Roman" w:hAnsi="Times New Roman" w:cs="Times New Roman"/>
          <w:sz w:val="28"/>
          <w:szCs w:val="28"/>
          <w:shd w:val="clear" w:color="auto" w:fill="FFFFFF"/>
        </w:rPr>
        <w:t>Bên thứ ba được nhà sản xuất ủy quyền tái chế</w:t>
      </w:r>
      <w:r w:rsidR="00C149A3" w:rsidRPr="00936C0E">
        <w:rPr>
          <w:rFonts w:ascii="Times New Roman" w:hAnsi="Times New Roman" w:cs="Times New Roman"/>
          <w:sz w:val="28"/>
          <w:szCs w:val="28"/>
          <w:shd w:val="clear" w:color="auto" w:fill="FFFFFF"/>
        </w:rPr>
        <w:t xml:space="preserve"> </w:t>
      </w:r>
      <w:r w:rsidR="00D17449" w:rsidRPr="00936C0E">
        <w:rPr>
          <w:rFonts w:ascii="Times New Roman" w:hAnsi="Times New Roman" w:cs="Times New Roman"/>
          <w:sz w:val="28"/>
          <w:szCs w:val="28"/>
          <w:shd w:val="clear" w:color="auto" w:fill="FFFFFF"/>
        </w:rPr>
        <w:t>đă</w:t>
      </w:r>
      <w:r w:rsidR="0053091B" w:rsidRPr="00936C0E">
        <w:rPr>
          <w:rFonts w:ascii="Times New Roman" w:hAnsi="Times New Roman" w:cs="Times New Roman"/>
          <w:sz w:val="28"/>
          <w:szCs w:val="28"/>
          <w:shd w:val="clear" w:color="auto" w:fill="FFFFFF"/>
        </w:rPr>
        <w:t xml:space="preserve">ng </w:t>
      </w:r>
      <w:r w:rsidR="00D17449" w:rsidRPr="00936C0E">
        <w:rPr>
          <w:rFonts w:ascii="Times New Roman" w:hAnsi="Times New Roman" w:cs="Times New Roman"/>
          <w:sz w:val="28"/>
          <w:szCs w:val="28"/>
          <w:shd w:val="clear" w:color="auto" w:fill="FFFFFF"/>
        </w:rPr>
        <w:t>ký</w:t>
      </w:r>
      <w:r w:rsidR="0053091B" w:rsidRPr="00936C0E">
        <w:rPr>
          <w:rFonts w:ascii="Times New Roman" w:hAnsi="Times New Roman" w:cs="Times New Roman"/>
          <w:sz w:val="28"/>
          <w:szCs w:val="28"/>
          <w:shd w:val="clear" w:color="auto" w:fill="FFFFFF"/>
        </w:rPr>
        <w:t xml:space="preserve"> hoạt động </w:t>
      </w:r>
      <w:r w:rsidR="00D17449" w:rsidRPr="00936C0E">
        <w:rPr>
          <w:rFonts w:ascii="Times New Roman" w:hAnsi="Times New Roman" w:cs="Times New Roman"/>
          <w:sz w:val="28"/>
          <w:szCs w:val="28"/>
          <w:shd w:val="clear" w:color="auto" w:fill="FFFFFF"/>
        </w:rPr>
        <w:t xml:space="preserve">trên </w:t>
      </w:r>
      <w:r w:rsidR="00AA6E16" w:rsidRPr="00936C0E">
        <w:rPr>
          <w:rFonts w:ascii="Times New Roman" w:hAnsi="Times New Roman" w:cs="Times New Roman"/>
          <w:sz w:val="28"/>
          <w:szCs w:val="28"/>
          <w:shd w:val="clear" w:color="auto" w:fill="FFFFFF"/>
        </w:rPr>
        <w:t xml:space="preserve">cổng thông tin điện tử </w:t>
      </w:r>
      <w:hyperlink r:id="rId9" w:history="1">
        <w:r w:rsidR="00AA6E16" w:rsidRPr="00936C0E">
          <w:rPr>
            <w:rStyle w:val="Hyperlink"/>
            <w:rFonts w:ascii="Times New Roman" w:hAnsi="Times New Roman" w:cs="Times New Roman"/>
            <w:color w:val="auto"/>
            <w:sz w:val="28"/>
            <w:szCs w:val="28"/>
            <w:shd w:val="clear" w:color="auto" w:fill="FFFFFF"/>
          </w:rPr>
          <w:t>www.epr.monre.gov.vn</w:t>
        </w:r>
      </w:hyperlink>
      <w:r w:rsidR="00B418DE" w:rsidRPr="00936C0E">
        <w:rPr>
          <w:rStyle w:val="Hyperlink"/>
          <w:rFonts w:ascii="Times New Roman" w:hAnsi="Times New Roman" w:cs="Times New Roman"/>
          <w:color w:val="auto"/>
          <w:sz w:val="28"/>
          <w:szCs w:val="28"/>
          <w:shd w:val="clear" w:color="auto" w:fill="FFFFFF"/>
        </w:rPr>
        <w:t xml:space="preserve"> </w:t>
      </w:r>
      <w:r w:rsidR="00B418DE" w:rsidRPr="00936C0E">
        <w:rPr>
          <w:rStyle w:val="Hyperlink"/>
          <w:rFonts w:ascii="Times New Roman" w:hAnsi="Times New Roman" w:cs="Times New Roman"/>
          <w:color w:val="auto"/>
          <w:sz w:val="28"/>
          <w:szCs w:val="28"/>
          <w:u w:val="none"/>
          <w:shd w:val="clear" w:color="auto" w:fill="FFFFFF"/>
        </w:rPr>
        <w:t>hoặc gửi</w:t>
      </w:r>
      <w:r w:rsidR="00B418DE" w:rsidRPr="00936C0E">
        <w:rPr>
          <w:rFonts w:ascii="Times New Roman" w:hAnsi="Times New Roman" w:cs="Times New Roman"/>
          <w:sz w:val="28"/>
          <w:szCs w:val="28"/>
          <w:shd w:val="clear" w:color="auto" w:fill="FFFFFF"/>
        </w:rPr>
        <w:t xml:space="preserve"> hồ sơ đến Văn phòng EPR Việt Nam</w:t>
      </w:r>
      <w:r w:rsidR="00215F70" w:rsidRPr="00936C0E">
        <w:rPr>
          <w:rStyle w:val="Hyperlink"/>
          <w:rFonts w:ascii="Times New Roman" w:hAnsi="Times New Roman" w:cs="Times New Roman"/>
          <w:color w:val="auto"/>
          <w:sz w:val="28"/>
          <w:szCs w:val="28"/>
          <w:u w:val="none"/>
          <w:shd w:val="clear" w:color="auto" w:fill="FFFFFF"/>
        </w:rPr>
        <w:t>.</w:t>
      </w:r>
      <w:r w:rsidR="001E1F94" w:rsidRPr="00936C0E">
        <w:rPr>
          <w:rStyle w:val="Hyperlink"/>
          <w:rFonts w:ascii="Times New Roman" w:hAnsi="Times New Roman" w:cs="Times New Roman"/>
          <w:color w:val="auto"/>
          <w:sz w:val="28"/>
          <w:szCs w:val="28"/>
          <w:u w:val="none"/>
          <w:shd w:val="clear" w:color="auto" w:fill="FFFFFF"/>
        </w:rPr>
        <w:t xml:space="preserve"> Trong thời hạn </w:t>
      </w:r>
      <w:r w:rsidR="0053091B" w:rsidRPr="00936C0E">
        <w:rPr>
          <w:rStyle w:val="Hyperlink"/>
          <w:rFonts w:ascii="Times New Roman" w:hAnsi="Times New Roman" w:cs="Times New Roman"/>
          <w:color w:val="auto"/>
          <w:sz w:val="28"/>
          <w:szCs w:val="28"/>
          <w:u w:val="none"/>
          <w:shd w:val="clear" w:color="auto" w:fill="FFFFFF"/>
        </w:rPr>
        <w:t>5</w:t>
      </w:r>
      <w:r w:rsidR="001E1F94" w:rsidRPr="00936C0E">
        <w:rPr>
          <w:rStyle w:val="Hyperlink"/>
          <w:rFonts w:ascii="Times New Roman" w:hAnsi="Times New Roman" w:cs="Times New Roman"/>
          <w:color w:val="auto"/>
          <w:sz w:val="28"/>
          <w:szCs w:val="28"/>
          <w:u w:val="none"/>
          <w:shd w:val="clear" w:color="auto" w:fill="FFFFFF"/>
        </w:rPr>
        <w:t xml:space="preserve"> ngày làm việc, Văn phòng EPR Việt Nam có trách </w:t>
      </w:r>
      <w:r w:rsidR="00E63E40" w:rsidRPr="00936C0E">
        <w:rPr>
          <w:rStyle w:val="Hyperlink"/>
          <w:rFonts w:ascii="Times New Roman" w:hAnsi="Times New Roman" w:cs="Times New Roman"/>
          <w:color w:val="auto"/>
          <w:sz w:val="28"/>
          <w:szCs w:val="28"/>
          <w:u w:val="none"/>
          <w:shd w:val="clear" w:color="auto" w:fill="FFFFFF"/>
        </w:rPr>
        <w:t>nhiệm</w:t>
      </w:r>
      <w:r w:rsidR="00AA6E16" w:rsidRPr="00936C0E">
        <w:rPr>
          <w:rFonts w:ascii="Times New Roman" w:hAnsi="Times New Roman" w:cs="Times New Roman"/>
          <w:sz w:val="28"/>
          <w:szCs w:val="28"/>
          <w:shd w:val="clear" w:color="auto" w:fill="FFFFFF"/>
        </w:rPr>
        <w:t xml:space="preserve"> cấp Giấy </w:t>
      </w:r>
      <w:r w:rsidR="007E143F" w:rsidRPr="00936C0E">
        <w:rPr>
          <w:rFonts w:ascii="Times New Roman" w:hAnsi="Times New Roman" w:cs="Times New Roman"/>
          <w:sz w:val="28"/>
          <w:szCs w:val="28"/>
          <w:shd w:val="clear" w:color="auto" w:fill="FFFFFF"/>
        </w:rPr>
        <w:t>xác</w:t>
      </w:r>
      <w:r w:rsidR="00AA6E16" w:rsidRPr="00936C0E">
        <w:rPr>
          <w:rFonts w:ascii="Times New Roman" w:hAnsi="Times New Roman" w:cs="Times New Roman"/>
          <w:sz w:val="28"/>
          <w:szCs w:val="28"/>
          <w:shd w:val="clear" w:color="auto" w:fill="FFFFFF"/>
        </w:rPr>
        <w:t xml:space="preserve"> nhận </w:t>
      </w:r>
      <w:r w:rsidR="001D7256" w:rsidRPr="00936C0E">
        <w:rPr>
          <w:rFonts w:ascii="Times New Roman" w:hAnsi="Times New Roman" w:cs="Times New Roman"/>
          <w:sz w:val="28"/>
          <w:szCs w:val="28"/>
          <w:shd w:val="clear" w:color="auto" w:fill="FFFFFF"/>
        </w:rPr>
        <w:t>cho bên thứ ba được nhà sản xuất ủy quyền tổ chức tái chế; t</w:t>
      </w:r>
      <w:r w:rsidR="004848E5" w:rsidRPr="00936C0E">
        <w:rPr>
          <w:rFonts w:ascii="Times New Roman" w:hAnsi="Times New Roman" w:cs="Times New Roman"/>
          <w:sz w:val="28"/>
          <w:szCs w:val="28"/>
          <w:shd w:val="clear" w:color="auto" w:fill="FFFFFF"/>
        </w:rPr>
        <w:t xml:space="preserve">rường hợp không cấp </w:t>
      </w:r>
      <w:r w:rsidR="001D7256" w:rsidRPr="00936C0E">
        <w:rPr>
          <w:rFonts w:ascii="Times New Roman" w:hAnsi="Times New Roman" w:cs="Times New Roman"/>
          <w:sz w:val="28"/>
          <w:szCs w:val="28"/>
          <w:shd w:val="clear" w:color="auto" w:fill="FFFFFF"/>
        </w:rPr>
        <w:t>G</w:t>
      </w:r>
      <w:r w:rsidR="004848E5" w:rsidRPr="00936C0E">
        <w:rPr>
          <w:rFonts w:ascii="Times New Roman" w:hAnsi="Times New Roman" w:cs="Times New Roman"/>
          <w:sz w:val="28"/>
          <w:szCs w:val="28"/>
          <w:shd w:val="clear" w:color="auto" w:fill="FFFFFF"/>
        </w:rPr>
        <w:t xml:space="preserve">iấy </w:t>
      </w:r>
      <w:r w:rsidR="007E143F" w:rsidRPr="00936C0E">
        <w:rPr>
          <w:rFonts w:ascii="Times New Roman" w:hAnsi="Times New Roman" w:cs="Times New Roman"/>
          <w:sz w:val="28"/>
          <w:szCs w:val="28"/>
          <w:shd w:val="clear" w:color="auto" w:fill="FFFFFF"/>
        </w:rPr>
        <w:t xml:space="preserve">xác </w:t>
      </w:r>
      <w:r w:rsidR="004848E5" w:rsidRPr="00936C0E">
        <w:rPr>
          <w:rFonts w:ascii="Times New Roman" w:hAnsi="Times New Roman" w:cs="Times New Roman"/>
          <w:sz w:val="28"/>
          <w:szCs w:val="28"/>
          <w:shd w:val="clear" w:color="auto" w:fill="FFFFFF"/>
        </w:rPr>
        <w:t xml:space="preserve">nhận thì </w:t>
      </w:r>
      <w:r w:rsidR="00546F8E" w:rsidRPr="00936C0E">
        <w:rPr>
          <w:rFonts w:ascii="Times New Roman" w:hAnsi="Times New Roman" w:cs="Times New Roman"/>
          <w:sz w:val="28"/>
          <w:szCs w:val="28"/>
          <w:shd w:val="clear" w:color="auto" w:fill="FFFFFF"/>
        </w:rPr>
        <w:t xml:space="preserve">Văn phòng EPR Việt Nam </w:t>
      </w:r>
      <w:r w:rsidR="004848E5" w:rsidRPr="00936C0E">
        <w:rPr>
          <w:rFonts w:ascii="Times New Roman" w:hAnsi="Times New Roman" w:cs="Times New Roman"/>
          <w:sz w:val="28"/>
          <w:szCs w:val="28"/>
          <w:shd w:val="clear" w:color="auto" w:fill="FFFFFF"/>
        </w:rPr>
        <w:t xml:space="preserve">thông báo </w:t>
      </w:r>
      <w:r w:rsidR="003012CE" w:rsidRPr="00936C0E">
        <w:rPr>
          <w:rFonts w:ascii="Times New Roman" w:hAnsi="Times New Roman" w:cs="Times New Roman"/>
          <w:sz w:val="28"/>
          <w:szCs w:val="28"/>
          <w:shd w:val="clear" w:color="auto" w:fill="FFFFFF"/>
        </w:rPr>
        <w:t xml:space="preserve">bằng văn bản </w:t>
      </w:r>
      <w:r w:rsidR="00231B76" w:rsidRPr="00936C0E">
        <w:rPr>
          <w:rFonts w:ascii="Times New Roman" w:hAnsi="Times New Roman" w:cs="Times New Roman"/>
          <w:sz w:val="28"/>
          <w:szCs w:val="28"/>
          <w:shd w:val="clear" w:color="auto" w:fill="FFFFFF"/>
        </w:rPr>
        <w:t>và nêu rõ lý do.</w:t>
      </w:r>
      <w:r w:rsidR="00F217EF" w:rsidRPr="00936C0E">
        <w:rPr>
          <w:rFonts w:ascii="Times New Roman" w:hAnsi="Times New Roman" w:cs="Times New Roman"/>
          <w:sz w:val="28"/>
          <w:szCs w:val="28"/>
          <w:shd w:val="clear" w:color="auto" w:fill="FFFFFF"/>
        </w:rPr>
        <w:t xml:space="preserve"> </w:t>
      </w:r>
    </w:p>
    <w:p w14:paraId="07E12D51" w14:textId="655B7E3B" w:rsidR="00AA6E16" w:rsidRPr="00936C0E" w:rsidRDefault="00AA6E16"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Giấy </w:t>
      </w:r>
      <w:r w:rsidR="001A75BD" w:rsidRPr="00936C0E">
        <w:rPr>
          <w:rFonts w:ascii="Times New Roman" w:hAnsi="Times New Roman" w:cs="Times New Roman"/>
          <w:sz w:val="28"/>
          <w:szCs w:val="28"/>
          <w:shd w:val="clear" w:color="auto" w:fill="FFFFFF"/>
        </w:rPr>
        <w:t>xác</w:t>
      </w:r>
      <w:r w:rsidRPr="00936C0E">
        <w:rPr>
          <w:rFonts w:ascii="Times New Roman" w:hAnsi="Times New Roman" w:cs="Times New Roman"/>
          <w:sz w:val="28"/>
          <w:szCs w:val="28"/>
          <w:shd w:val="clear" w:color="auto" w:fill="FFFFFF"/>
        </w:rPr>
        <w:t xml:space="preserve"> nhận </w:t>
      </w:r>
      <w:r w:rsidR="001D7256" w:rsidRPr="00936C0E">
        <w:rPr>
          <w:rFonts w:ascii="Times New Roman" w:hAnsi="Times New Roman" w:cs="Times New Roman"/>
          <w:sz w:val="28"/>
          <w:szCs w:val="28"/>
          <w:shd w:val="clear" w:color="auto" w:fill="FFFFFF"/>
        </w:rPr>
        <w:t xml:space="preserve">cho bên thứ ba được nhà sản xuất ủy quyền tổ chức tái </w:t>
      </w:r>
      <w:proofErr w:type="gramStart"/>
      <w:r w:rsidR="001D7256" w:rsidRPr="00936C0E">
        <w:rPr>
          <w:rFonts w:ascii="Times New Roman" w:hAnsi="Times New Roman" w:cs="Times New Roman"/>
          <w:sz w:val="28"/>
          <w:szCs w:val="28"/>
          <w:shd w:val="clear" w:color="auto" w:fill="FFFFFF"/>
        </w:rPr>
        <w:t xml:space="preserve">chế  </w:t>
      </w:r>
      <w:r w:rsidRPr="00936C0E">
        <w:rPr>
          <w:rFonts w:ascii="Times New Roman" w:hAnsi="Times New Roman" w:cs="Times New Roman"/>
          <w:sz w:val="28"/>
          <w:szCs w:val="28"/>
          <w:shd w:val="clear" w:color="auto" w:fill="FFFFFF"/>
        </w:rPr>
        <w:t>theo</w:t>
      </w:r>
      <w:proofErr w:type="gramEnd"/>
      <w:r w:rsidRPr="00936C0E">
        <w:rPr>
          <w:rFonts w:ascii="Times New Roman" w:hAnsi="Times New Roman" w:cs="Times New Roman"/>
          <w:sz w:val="28"/>
          <w:szCs w:val="28"/>
          <w:shd w:val="clear" w:color="auto" w:fill="FFFFFF"/>
        </w:rPr>
        <w:t xml:space="preserve"> mẫu tại Phụ lục </w:t>
      </w:r>
      <w:r w:rsidR="00332E9C" w:rsidRPr="00936C0E">
        <w:rPr>
          <w:rFonts w:ascii="Times New Roman" w:hAnsi="Times New Roman" w:cs="Times New Roman"/>
          <w:sz w:val="28"/>
          <w:szCs w:val="28"/>
          <w:shd w:val="clear" w:color="auto" w:fill="FFFFFF"/>
        </w:rPr>
        <w:t>7</w:t>
      </w:r>
      <w:r w:rsidR="00CE1094" w:rsidRPr="00936C0E">
        <w:rPr>
          <w:rFonts w:ascii="Times New Roman" w:hAnsi="Times New Roman" w:cs="Times New Roman"/>
          <w:sz w:val="28"/>
          <w:szCs w:val="28"/>
          <w:shd w:val="clear" w:color="auto" w:fill="FFFFFF"/>
        </w:rPr>
        <w:t xml:space="preserve"> </w:t>
      </w:r>
      <w:r w:rsidR="00836756" w:rsidRPr="00936C0E">
        <w:rPr>
          <w:rFonts w:ascii="Times New Roman" w:hAnsi="Times New Roman" w:cs="Times New Roman"/>
          <w:sz w:val="28"/>
          <w:szCs w:val="28"/>
          <w:shd w:val="clear" w:color="auto" w:fill="FFFFFF"/>
        </w:rPr>
        <w:t>ban hành kèm theo Nghị định này</w:t>
      </w:r>
      <w:r w:rsidR="00E2582C" w:rsidRPr="00936C0E">
        <w:rPr>
          <w:rFonts w:ascii="Times New Roman" w:hAnsi="Times New Roman" w:cs="Times New Roman"/>
          <w:sz w:val="28"/>
          <w:szCs w:val="28"/>
          <w:shd w:val="clear" w:color="auto" w:fill="FFFFFF"/>
        </w:rPr>
        <w:t>.</w:t>
      </w:r>
    </w:p>
    <w:p w14:paraId="26F962EB" w14:textId="490EE1C1" w:rsidR="003745F6" w:rsidRPr="00936C0E" w:rsidRDefault="00C314F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5</w:t>
      </w:r>
      <w:r w:rsidR="00E2582C" w:rsidRPr="00936C0E">
        <w:rPr>
          <w:rFonts w:ascii="Times New Roman" w:hAnsi="Times New Roman" w:cs="Times New Roman"/>
          <w:sz w:val="28"/>
          <w:szCs w:val="28"/>
          <w:shd w:val="clear" w:color="auto" w:fill="FFFFFF"/>
        </w:rPr>
        <w:t xml:space="preserve">. </w:t>
      </w:r>
      <w:r w:rsidR="003745F6" w:rsidRPr="00936C0E">
        <w:rPr>
          <w:rFonts w:ascii="Times New Roman" w:hAnsi="Times New Roman" w:cs="Times New Roman"/>
          <w:sz w:val="28"/>
          <w:szCs w:val="28"/>
          <w:shd w:val="clear" w:color="auto" w:fill="FFFFFF"/>
        </w:rPr>
        <w:t xml:space="preserve">Việc thu hồi </w:t>
      </w:r>
      <w:r w:rsidR="001D7256" w:rsidRPr="00936C0E">
        <w:rPr>
          <w:rFonts w:ascii="Times New Roman" w:hAnsi="Times New Roman" w:cs="Times New Roman"/>
          <w:sz w:val="28"/>
          <w:szCs w:val="28"/>
          <w:shd w:val="clear" w:color="auto" w:fill="FFFFFF"/>
        </w:rPr>
        <w:t>G</w:t>
      </w:r>
      <w:r w:rsidR="003745F6" w:rsidRPr="00936C0E">
        <w:rPr>
          <w:rFonts w:ascii="Times New Roman" w:hAnsi="Times New Roman" w:cs="Times New Roman"/>
          <w:sz w:val="28"/>
          <w:szCs w:val="28"/>
          <w:shd w:val="clear" w:color="auto" w:fill="FFFFFF"/>
        </w:rPr>
        <w:t>iấy xác nhận được thực hiện trong các trường hợp sau đây:</w:t>
      </w:r>
    </w:p>
    <w:p w14:paraId="71927B4C" w14:textId="3EFF1D32" w:rsidR="003745F6" w:rsidRPr="00936C0E" w:rsidRDefault="003745F6" w:rsidP="00C80E38">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a) </w:t>
      </w:r>
      <w:r w:rsidR="00016A5E" w:rsidRPr="00936C0E">
        <w:rPr>
          <w:rFonts w:ascii="Times New Roman" w:hAnsi="Times New Roman" w:cs="Times New Roman"/>
          <w:sz w:val="28"/>
          <w:szCs w:val="28"/>
          <w:shd w:val="clear" w:color="auto" w:fill="FFFFFF"/>
        </w:rPr>
        <w:t>G</w:t>
      </w:r>
      <w:r w:rsidRPr="00936C0E">
        <w:rPr>
          <w:rFonts w:ascii="Times New Roman" w:hAnsi="Times New Roman" w:cs="Times New Roman"/>
          <w:sz w:val="28"/>
          <w:szCs w:val="28"/>
          <w:shd w:val="clear" w:color="auto" w:fill="FFFFFF"/>
        </w:rPr>
        <w:t xml:space="preserve">iả mạo tài liệu, kê khai không trung thực </w:t>
      </w:r>
      <w:r w:rsidR="001D7256" w:rsidRPr="00936C0E">
        <w:rPr>
          <w:rFonts w:ascii="Times New Roman" w:hAnsi="Times New Roman" w:cs="Times New Roman"/>
          <w:sz w:val="28"/>
          <w:szCs w:val="28"/>
          <w:shd w:val="clear" w:color="auto" w:fill="FFFFFF"/>
        </w:rPr>
        <w:t>các thông tin</w:t>
      </w:r>
      <w:r w:rsidRPr="00936C0E">
        <w:rPr>
          <w:rFonts w:ascii="Times New Roman" w:hAnsi="Times New Roman" w:cs="Times New Roman"/>
          <w:sz w:val="28"/>
          <w:szCs w:val="28"/>
          <w:shd w:val="clear" w:color="auto" w:fill="FFFFFF"/>
        </w:rPr>
        <w:t xml:space="preserve"> trong hồ sơ </w:t>
      </w:r>
      <w:r w:rsidR="00016A5E" w:rsidRPr="00936C0E">
        <w:rPr>
          <w:rFonts w:ascii="Times New Roman" w:hAnsi="Times New Roman" w:cs="Times New Roman"/>
          <w:sz w:val="28"/>
          <w:szCs w:val="28"/>
          <w:shd w:val="clear" w:color="auto" w:fill="FFFFFF"/>
        </w:rPr>
        <w:t xml:space="preserve">quy định tại khoản </w:t>
      </w:r>
      <w:r w:rsidR="008B2660" w:rsidRPr="00936C0E">
        <w:rPr>
          <w:rFonts w:ascii="Times New Roman" w:hAnsi="Times New Roman" w:cs="Times New Roman"/>
          <w:sz w:val="28"/>
          <w:szCs w:val="28"/>
          <w:shd w:val="clear" w:color="auto" w:fill="FFFFFF"/>
        </w:rPr>
        <w:t xml:space="preserve">1 </w:t>
      </w:r>
      <w:r w:rsidR="00016A5E" w:rsidRPr="00936C0E">
        <w:rPr>
          <w:rFonts w:ascii="Times New Roman" w:hAnsi="Times New Roman" w:cs="Times New Roman"/>
          <w:sz w:val="28"/>
          <w:szCs w:val="28"/>
          <w:shd w:val="clear" w:color="auto" w:fill="FFFFFF"/>
        </w:rPr>
        <w:t xml:space="preserve">Điều </w:t>
      </w:r>
      <w:proofErr w:type="gramStart"/>
      <w:r w:rsidR="00016A5E" w:rsidRPr="00936C0E">
        <w:rPr>
          <w:rFonts w:ascii="Times New Roman" w:hAnsi="Times New Roman" w:cs="Times New Roman"/>
          <w:sz w:val="28"/>
          <w:szCs w:val="28"/>
          <w:shd w:val="clear" w:color="auto" w:fill="FFFFFF"/>
        </w:rPr>
        <w:t>này</w:t>
      </w:r>
      <w:r w:rsidRPr="00936C0E">
        <w:rPr>
          <w:rFonts w:ascii="Times New Roman" w:hAnsi="Times New Roman" w:cs="Times New Roman"/>
          <w:sz w:val="28"/>
          <w:szCs w:val="28"/>
          <w:shd w:val="clear" w:color="auto" w:fill="FFFFFF"/>
        </w:rPr>
        <w:t>;</w:t>
      </w:r>
      <w:proofErr w:type="gramEnd"/>
    </w:p>
    <w:p w14:paraId="2B95713D" w14:textId="68FE3933" w:rsidR="00EF6FDF" w:rsidRPr="00936C0E" w:rsidRDefault="00EF6FD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b) Không còn đáp ứng điều kiện quy định tại khoản </w:t>
      </w:r>
      <w:r w:rsidR="008B2660" w:rsidRPr="00936C0E">
        <w:rPr>
          <w:rFonts w:ascii="Times New Roman" w:hAnsi="Times New Roman" w:cs="Times New Roman"/>
          <w:sz w:val="28"/>
          <w:szCs w:val="28"/>
          <w:shd w:val="clear" w:color="auto" w:fill="FFFFFF"/>
        </w:rPr>
        <w:t xml:space="preserve">1 Điều </w:t>
      </w:r>
      <w:r w:rsidRPr="00936C0E">
        <w:rPr>
          <w:rFonts w:ascii="Times New Roman" w:hAnsi="Times New Roman" w:cs="Times New Roman"/>
          <w:sz w:val="28"/>
          <w:szCs w:val="28"/>
          <w:shd w:val="clear" w:color="auto" w:fill="FFFFFF"/>
        </w:rPr>
        <w:t>này.</w:t>
      </w:r>
    </w:p>
    <w:p w14:paraId="047EA575" w14:textId="2664A529" w:rsidR="00374F07" w:rsidRPr="00936C0E" w:rsidRDefault="00EF748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lastRenderedPageBreak/>
        <w:t>c</w:t>
      </w:r>
      <w:r w:rsidR="003745F6" w:rsidRPr="00936C0E">
        <w:rPr>
          <w:rFonts w:ascii="Times New Roman" w:hAnsi="Times New Roman" w:cs="Times New Roman"/>
          <w:sz w:val="28"/>
          <w:szCs w:val="28"/>
          <w:shd w:val="clear" w:color="auto" w:fill="FFFFFF"/>
        </w:rPr>
        <w:t xml:space="preserve">) </w:t>
      </w:r>
      <w:r w:rsidR="001D7256" w:rsidRPr="00936C0E">
        <w:rPr>
          <w:rFonts w:ascii="Times New Roman" w:hAnsi="Times New Roman" w:cs="Times New Roman"/>
          <w:sz w:val="28"/>
          <w:szCs w:val="28"/>
          <w:shd w:val="clear" w:color="auto" w:fill="FFFFFF"/>
        </w:rPr>
        <w:t>Vi phạm pháp luật về bảo vệ môi trường; k</w:t>
      </w:r>
      <w:r w:rsidR="00374F07" w:rsidRPr="00936C0E">
        <w:rPr>
          <w:rFonts w:ascii="Times New Roman" w:hAnsi="Times New Roman" w:cs="Times New Roman"/>
          <w:sz w:val="28"/>
          <w:szCs w:val="28"/>
          <w:shd w:val="clear" w:color="auto" w:fill="FFFFFF"/>
        </w:rPr>
        <w:t xml:space="preserve">hông thực hiện </w:t>
      </w:r>
      <w:r w:rsidR="00570998" w:rsidRPr="00936C0E">
        <w:rPr>
          <w:rFonts w:ascii="Times New Roman" w:hAnsi="Times New Roman" w:cs="Times New Roman"/>
          <w:sz w:val="28"/>
          <w:szCs w:val="28"/>
          <w:shd w:val="clear" w:color="auto" w:fill="FFFFFF"/>
        </w:rPr>
        <w:t>đúng, đầy đủ trách nhiệm</w:t>
      </w:r>
      <w:r w:rsidR="001D7256" w:rsidRPr="00936C0E">
        <w:rPr>
          <w:rFonts w:ascii="Times New Roman" w:hAnsi="Times New Roman" w:cs="Times New Roman"/>
          <w:sz w:val="28"/>
          <w:szCs w:val="28"/>
          <w:shd w:val="clear" w:color="auto" w:fill="FFFFFF"/>
        </w:rPr>
        <w:t xml:space="preserve"> trong phạm vi được ủy quyền</w:t>
      </w:r>
      <w:r w:rsidR="00570998" w:rsidRPr="00936C0E">
        <w:rPr>
          <w:rFonts w:ascii="Times New Roman" w:hAnsi="Times New Roman" w:cs="Times New Roman"/>
          <w:sz w:val="28"/>
          <w:szCs w:val="28"/>
          <w:shd w:val="clear" w:color="auto" w:fill="FFFFFF"/>
        </w:rPr>
        <w:t>.</w:t>
      </w:r>
    </w:p>
    <w:p w14:paraId="7AA4CE8F" w14:textId="7BE55707" w:rsidR="004E744C" w:rsidRPr="00936C0E" w:rsidRDefault="00C314F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6</w:t>
      </w:r>
      <w:r w:rsidR="004E744C" w:rsidRPr="00936C0E">
        <w:rPr>
          <w:rFonts w:ascii="Times New Roman" w:hAnsi="Times New Roman" w:cs="Times New Roman"/>
          <w:sz w:val="28"/>
          <w:szCs w:val="28"/>
          <w:shd w:val="clear" w:color="auto" w:fill="FFFFFF"/>
        </w:rPr>
        <w:t xml:space="preserve">. Trường hợp </w:t>
      </w:r>
      <w:r w:rsidR="008106B9" w:rsidRPr="00936C0E">
        <w:rPr>
          <w:rFonts w:ascii="Times New Roman" w:hAnsi="Times New Roman" w:cs="Times New Roman"/>
          <w:sz w:val="28"/>
          <w:szCs w:val="28"/>
          <w:shd w:val="clear" w:color="auto" w:fill="FFFFFF"/>
        </w:rPr>
        <w:t>bên thứ ba được nhà sản xuất ủy quyền tổ chức tái chế</w:t>
      </w:r>
      <w:r w:rsidR="004E744C" w:rsidRPr="00936C0E">
        <w:rPr>
          <w:rFonts w:ascii="Times New Roman" w:hAnsi="Times New Roman" w:cs="Times New Roman"/>
          <w:sz w:val="28"/>
          <w:szCs w:val="28"/>
          <w:shd w:val="clear" w:color="auto" w:fill="FFFFFF"/>
        </w:rPr>
        <w:t xml:space="preserve"> bị giải thể hoặc phá sản</w:t>
      </w:r>
      <w:r w:rsidR="00611F46" w:rsidRPr="00936C0E">
        <w:rPr>
          <w:rFonts w:ascii="Times New Roman" w:hAnsi="Times New Roman" w:cs="Times New Roman"/>
          <w:sz w:val="28"/>
          <w:szCs w:val="28"/>
          <w:shd w:val="clear" w:color="auto" w:fill="FFFFFF"/>
        </w:rPr>
        <w:t xml:space="preserve"> hoặc không thực hiện</w:t>
      </w:r>
      <w:r w:rsidR="008106B9" w:rsidRPr="00936C0E">
        <w:rPr>
          <w:rFonts w:ascii="Times New Roman" w:hAnsi="Times New Roman" w:cs="Times New Roman"/>
          <w:sz w:val="28"/>
          <w:szCs w:val="28"/>
          <w:shd w:val="clear" w:color="auto" w:fill="FFFFFF"/>
        </w:rPr>
        <w:t xml:space="preserve"> trách nhiệm tái chế </w:t>
      </w:r>
      <w:r w:rsidR="004E744C" w:rsidRPr="00936C0E">
        <w:rPr>
          <w:rFonts w:ascii="Times New Roman" w:hAnsi="Times New Roman" w:cs="Times New Roman"/>
          <w:sz w:val="28"/>
          <w:szCs w:val="28"/>
          <w:shd w:val="clear" w:color="auto" w:fill="FFFFFF"/>
        </w:rPr>
        <w:t xml:space="preserve">thì nhà sản xuất </w:t>
      </w:r>
      <w:r w:rsidR="00E138E0" w:rsidRPr="00936C0E">
        <w:rPr>
          <w:rFonts w:ascii="Times New Roman" w:hAnsi="Times New Roman" w:cs="Times New Roman"/>
          <w:sz w:val="28"/>
          <w:szCs w:val="28"/>
          <w:shd w:val="clear" w:color="auto" w:fill="FFFFFF"/>
        </w:rPr>
        <w:t>phải</w:t>
      </w:r>
      <w:r w:rsidR="004E744C" w:rsidRPr="00936C0E">
        <w:rPr>
          <w:rFonts w:ascii="Times New Roman" w:hAnsi="Times New Roman" w:cs="Times New Roman"/>
          <w:sz w:val="28"/>
          <w:szCs w:val="28"/>
          <w:shd w:val="clear" w:color="auto" w:fill="FFFFFF"/>
        </w:rPr>
        <w:t xml:space="preserve"> chịu trách nhiệm tái chế</w:t>
      </w:r>
      <w:r w:rsidR="008106B9" w:rsidRPr="00936C0E">
        <w:rPr>
          <w:rFonts w:ascii="Times New Roman" w:hAnsi="Times New Roman" w:cs="Times New Roman"/>
          <w:sz w:val="28"/>
          <w:szCs w:val="28"/>
          <w:shd w:val="clear" w:color="auto" w:fill="FFFFFF"/>
        </w:rPr>
        <w:t xml:space="preserve"> đã ủy quyền</w:t>
      </w:r>
      <w:r w:rsidR="004E744C" w:rsidRPr="00936C0E">
        <w:rPr>
          <w:rFonts w:ascii="Times New Roman" w:hAnsi="Times New Roman" w:cs="Times New Roman"/>
          <w:sz w:val="28"/>
          <w:szCs w:val="28"/>
          <w:shd w:val="clear" w:color="auto" w:fill="FFFFFF"/>
        </w:rPr>
        <w:t>.</w:t>
      </w:r>
    </w:p>
    <w:p w14:paraId="1F954940" w14:textId="211C5B91" w:rsidR="004E744C" w:rsidRPr="00936C0E" w:rsidRDefault="00C314F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936C0E">
        <w:rPr>
          <w:rFonts w:ascii="Times New Roman" w:hAnsi="Times New Roman" w:cs="Times New Roman"/>
          <w:sz w:val="28"/>
          <w:szCs w:val="28"/>
          <w:shd w:val="clear" w:color="auto" w:fill="FFFFFF"/>
        </w:rPr>
        <w:t>7</w:t>
      </w:r>
      <w:r w:rsidR="004E744C" w:rsidRPr="00936C0E">
        <w:rPr>
          <w:rFonts w:ascii="Times New Roman" w:hAnsi="Times New Roman" w:cs="Times New Roman"/>
          <w:sz w:val="28"/>
          <w:szCs w:val="28"/>
          <w:shd w:val="clear" w:color="auto" w:fill="FFFFFF"/>
        </w:rPr>
        <w:t xml:space="preserve">. </w:t>
      </w:r>
      <w:r w:rsidR="008106B9" w:rsidRPr="00936C0E">
        <w:rPr>
          <w:rFonts w:ascii="Times New Roman" w:hAnsi="Times New Roman" w:cs="Times New Roman"/>
          <w:sz w:val="28"/>
          <w:szCs w:val="28"/>
          <w:shd w:val="clear" w:color="auto" w:fill="FFFFFF"/>
        </w:rPr>
        <w:t xml:space="preserve">Bên thứ ba được nhà sản xuất ủy quyền tổ chức tái chế </w:t>
      </w:r>
      <w:r w:rsidR="00F03EC3" w:rsidRPr="00936C0E">
        <w:rPr>
          <w:rFonts w:ascii="Times New Roman" w:hAnsi="Times New Roman" w:cs="Times New Roman"/>
          <w:sz w:val="28"/>
          <w:szCs w:val="28"/>
          <w:shd w:val="clear" w:color="auto" w:fill="FFFFFF"/>
        </w:rPr>
        <w:t>lựa chọn, ký kết hợp đồng với đơn vị tái chế</w:t>
      </w:r>
      <w:r w:rsidR="00EB6ACC" w:rsidRPr="00936C0E">
        <w:rPr>
          <w:rFonts w:ascii="Times New Roman" w:hAnsi="Times New Roman" w:cs="Times New Roman"/>
          <w:sz w:val="28"/>
          <w:szCs w:val="28"/>
          <w:shd w:val="clear" w:color="auto" w:fill="FFFFFF"/>
        </w:rPr>
        <w:t xml:space="preserve"> để thực hiện tái chế cho nhà sản xuất. Việc lựa chọn, ký kết phải công khai, minh bạch và thực hiện</w:t>
      </w:r>
      <w:r w:rsidR="00F03EC3" w:rsidRPr="00936C0E">
        <w:rPr>
          <w:rFonts w:ascii="Times New Roman" w:hAnsi="Times New Roman" w:cs="Times New Roman"/>
          <w:sz w:val="28"/>
          <w:szCs w:val="28"/>
          <w:shd w:val="clear" w:color="auto" w:fill="FFFFFF"/>
        </w:rPr>
        <w:t xml:space="preserve"> theo quy định của pháp luật về đấu thầu</w:t>
      </w:r>
      <w:r w:rsidR="00EB6ACC" w:rsidRPr="00936C0E">
        <w:rPr>
          <w:rFonts w:ascii="Times New Roman" w:hAnsi="Times New Roman" w:cs="Times New Roman"/>
          <w:sz w:val="28"/>
          <w:szCs w:val="28"/>
          <w:shd w:val="clear" w:color="auto" w:fill="FFFFFF"/>
        </w:rPr>
        <w:t xml:space="preserve"> hoặc bằng hình thức khác do nhà sản xuất ủy quyền chấp thuận</w:t>
      </w:r>
      <w:r w:rsidR="004E744C" w:rsidRPr="00936C0E">
        <w:rPr>
          <w:rFonts w:ascii="Times New Roman" w:hAnsi="Times New Roman" w:cs="Times New Roman"/>
          <w:sz w:val="28"/>
          <w:szCs w:val="28"/>
          <w:shd w:val="clear" w:color="auto" w:fill="FFFFFF"/>
        </w:rPr>
        <w:t xml:space="preserve">. </w:t>
      </w:r>
    </w:p>
    <w:p w14:paraId="6D6A9B16" w14:textId="77777777" w:rsidR="00A45B82" w:rsidRPr="00936C0E" w:rsidRDefault="00987C1E" w:rsidP="00C80E38">
      <w:pPr>
        <w:pStyle w:val="Heading1"/>
        <w:spacing w:before="240" w:line="340" w:lineRule="exact"/>
        <w:jc w:val="center"/>
        <w:rPr>
          <w:rFonts w:ascii="Times New Roman" w:hAnsi="Times New Roman" w:cs="Times New Roman"/>
          <w:b/>
          <w:bCs/>
          <w:caps/>
          <w:color w:val="auto"/>
          <w:sz w:val="28"/>
          <w:szCs w:val="28"/>
        </w:rPr>
      </w:pPr>
      <w:bookmarkStart w:id="8" w:name="_Toc32361482"/>
      <w:bookmarkStart w:id="9" w:name="_Toc34635014"/>
      <w:bookmarkStart w:id="10" w:name="_Toc60665358"/>
      <w:r w:rsidRPr="00936C0E">
        <w:rPr>
          <w:rFonts w:ascii="Times New Roman" w:hAnsi="Times New Roman" w:cs="Times New Roman"/>
          <w:b/>
          <w:bCs/>
          <w:color w:val="auto"/>
          <w:sz w:val="28"/>
          <w:szCs w:val="28"/>
        </w:rPr>
        <w:t>Chương 3.</w:t>
      </w:r>
      <w:r w:rsidR="000B59B9" w:rsidRPr="00936C0E">
        <w:rPr>
          <w:rFonts w:ascii="Times New Roman" w:hAnsi="Times New Roman" w:cs="Times New Roman"/>
          <w:b/>
          <w:bCs/>
          <w:color w:val="auto"/>
          <w:sz w:val="28"/>
          <w:szCs w:val="28"/>
        </w:rPr>
        <w:br/>
      </w:r>
      <w:r w:rsidR="007B083E" w:rsidRPr="00936C0E">
        <w:rPr>
          <w:rFonts w:ascii="Times New Roman" w:hAnsi="Times New Roman" w:cs="Times New Roman"/>
          <w:b/>
          <w:bCs/>
          <w:caps/>
          <w:color w:val="auto"/>
          <w:sz w:val="28"/>
          <w:szCs w:val="28"/>
        </w:rPr>
        <w:t>trách nhiệm</w:t>
      </w:r>
      <w:r w:rsidR="006E23A8" w:rsidRPr="00936C0E">
        <w:rPr>
          <w:rFonts w:ascii="Times New Roman" w:hAnsi="Times New Roman" w:cs="Times New Roman"/>
          <w:b/>
          <w:bCs/>
          <w:caps/>
          <w:color w:val="auto"/>
          <w:sz w:val="28"/>
          <w:szCs w:val="28"/>
        </w:rPr>
        <w:t xml:space="preserve"> xử lý </w:t>
      </w:r>
      <w:bookmarkEnd w:id="8"/>
      <w:bookmarkEnd w:id="9"/>
      <w:r w:rsidR="0094354B" w:rsidRPr="00936C0E">
        <w:rPr>
          <w:rFonts w:ascii="Times New Roman" w:hAnsi="Times New Roman" w:cs="Times New Roman"/>
          <w:b/>
          <w:bCs/>
          <w:caps/>
          <w:color w:val="auto"/>
          <w:sz w:val="28"/>
          <w:szCs w:val="28"/>
        </w:rPr>
        <w:t xml:space="preserve">chất thải </w:t>
      </w:r>
    </w:p>
    <w:p w14:paraId="0E1CF906" w14:textId="58AFAC2C" w:rsidR="006E23A8" w:rsidRPr="00936C0E" w:rsidRDefault="0094354B" w:rsidP="00C80E38">
      <w:pPr>
        <w:pStyle w:val="Heading1"/>
        <w:spacing w:before="0" w:line="340" w:lineRule="exact"/>
        <w:jc w:val="center"/>
        <w:rPr>
          <w:rFonts w:ascii="Times New Roman" w:hAnsi="Times New Roman" w:cs="Times New Roman"/>
          <w:b/>
          <w:bCs/>
          <w:caps/>
          <w:color w:val="auto"/>
          <w:sz w:val="28"/>
          <w:szCs w:val="28"/>
        </w:rPr>
      </w:pPr>
      <w:r w:rsidRPr="00936C0E">
        <w:rPr>
          <w:rFonts w:ascii="Times New Roman" w:hAnsi="Times New Roman" w:cs="Times New Roman"/>
          <w:b/>
          <w:bCs/>
          <w:caps/>
          <w:color w:val="auto"/>
          <w:sz w:val="28"/>
          <w:szCs w:val="28"/>
        </w:rPr>
        <w:t>của tổ chức, cá nhân sản xuất, nhập khẩu</w:t>
      </w:r>
      <w:bookmarkEnd w:id="10"/>
    </w:p>
    <w:p w14:paraId="6F543B32" w14:textId="5914FA5C" w:rsidR="00D06712" w:rsidRPr="00936C0E" w:rsidRDefault="00D06712" w:rsidP="004C77F0">
      <w:pPr>
        <w:pStyle w:val="NormalWeb"/>
        <w:spacing w:before="240" w:beforeAutospacing="0" w:after="0" w:afterAutospacing="0" w:line="340" w:lineRule="exact"/>
        <w:ind w:firstLine="720"/>
        <w:jc w:val="both"/>
        <w:outlineLvl w:val="1"/>
        <w:rPr>
          <w:rFonts w:ascii="Times New Roman" w:hAnsi="Times New Roman" w:cs="Times New Roman"/>
          <w:b/>
          <w:bCs/>
          <w:sz w:val="28"/>
          <w:szCs w:val="28"/>
          <w:shd w:val="clear" w:color="auto" w:fill="FFFFFF"/>
        </w:rPr>
      </w:pPr>
      <w:bookmarkStart w:id="11" w:name="_Toc60665360"/>
      <w:r w:rsidRPr="00936C0E">
        <w:rPr>
          <w:rFonts w:ascii="Times New Roman" w:hAnsi="Times New Roman" w:cs="Times New Roman"/>
          <w:b/>
          <w:bCs/>
          <w:sz w:val="28"/>
          <w:szCs w:val="28"/>
          <w:shd w:val="clear" w:color="auto" w:fill="FFFFFF"/>
          <w:lang w:val="vi-VN"/>
        </w:rPr>
        <w:t xml:space="preserve">Điều </w:t>
      </w:r>
      <w:r w:rsidR="008B2660" w:rsidRPr="00936C0E">
        <w:rPr>
          <w:rFonts w:ascii="Times New Roman" w:hAnsi="Times New Roman" w:cs="Times New Roman"/>
          <w:b/>
          <w:bCs/>
          <w:sz w:val="28"/>
          <w:szCs w:val="28"/>
          <w:shd w:val="clear" w:color="auto" w:fill="FFFFFF"/>
        </w:rPr>
        <w:t>10</w:t>
      </w:r>
      <w:r w:rsidRPr="00936C0E">
        <w:rPr>
          <w:rFonts w:ascii="Times New Roman" w:hAnsi="Times New Roman" w:cs="Times New Roman"/>
          <w:b/>
          <w:bCs/>
          <w:sz w:val="28"/>
          <w:szCs w:val="28"/>
          <w:shd w:val="clear" w:color="auto" w:fill="FFFFFF"/>
          <w:lang w:val="vi-VN"/>
        </w:rPr>
        <w:t xml:space="preserve">. </w:t>
      </w:r>
      <w:bookmarkEnd w:id="11"/>
      <w:r w:rsidR="008620C1" w:rsidRPr="00936C0E">
        <w:rPr>
          <w:rFonts w:ascii="Times New Roman" w:hAnsi="Times New Roman" w:cs="Times New Roman"/>
          <w:b/>
          <w:bCs/>
          <w:sz w:val="28"/>
          <w:szCs w:val="28"/>
          <w:shd w:val="clear" w:color="auto" w:fill="FFFFFF"/>
        </w:rPr>
        <w:t>Đối tượng</w:t>
      </w:r>
      <w:r w:rsidR="00CF6656" w:rsidRPr="00936C0E">
        <w:rPr>
          <w:rFonts w:ascii="Times New Roman" w:hAnsi="Times New Roman" w:cs="Times New Roman"/>
          <w:b/>
          <w:bCs/>
          <w:sz w:val="28"/>
          <w:szCs w:val="28"/>
          <w:shd w:val="clear" w:color="auto" w:fill="FFFFFF"/>
        </w:rPr>
        <w:t>, thời điểm</w:t>
      </w:r>
      <w:r w:rsidR="008620C1" w:rsidRPr="00936C0E">
        <w:rPr>
          <w:rFonts w:ascii="Times New Roman" w:hAnsi="Times New Roman" w:cs="Times New Roman"/>
          <w:b/>
          <w:bCs/>
          <w:sz w:val="28"/>
          <w:szCs w:val="28"/>
          <w:shd w:val="clear" w:color="auto" w:fill="FFFFFF"/>
        </w:rPr>
        <w:t xml:space="preserve"> phải</w:t>
      </w:r>
      <w:r w:rsidR="009B5C29" w:rsidRPr="00936C0E">
        <w:rPr>
          <w:rFonts w:ascii="Times New Roman" w:hAnsi="Times New Roman" w:cs="Times New Roman"/>
          <w:b/>
          <w:bCs/>
          <w:sz w:val="28"/>
          <w:szCs w:val="28"/>
          <w:shd w:val="clear" w:color="auto" w:fill="FFFFFF"/>
        </w:rPr>
        <w:t xml:space="preserve"> đóng góp</w:t>
      </w:r>
      <w:r w:rsidR="00E70E4E" w:rsidRPr="00936C0E">
        <w:rPr>
          <w:rFonts w:ascii="Times New Roman" w:hAnsi="Times New Roman" w:cs="Times New Roman"/>
          <w:b/>
          <w:bCs/>
          <w:sz w:val="28"/>
          <w:szCs w:val="28"/>
          <w:shd w:val="clear" w:color="auto" w:fill="FFFFFF"/>
        </w:rPr>
        <w:t xml:space="preserve"> tài chính để hỗ trợ các hoạt động xử lý chất thải</w:t>
      </w:r>
    </w:p>
    <w:p w14:paraId="61FDF638" w14:textId="0D201B64" w:rsidR="00D5372B" w:rsidRPr="00936C0E" w:rsidRDefault="00AD361F"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w:t>
      </w:r>
      <w:r w:rsidR="00EF49C0" w:rsidRPr="00936C0E">
        <w:rPr>
          <w:rFonts w:ascii="Times New Roman" w:hAnsi="Times New Roman" w:cs="Times New Roman"/>
          <w:sz w:val="28"/>
          <w:szCs w:val="28"/>
          <w:shd w:val="clear" w:color="auto" w:fill="FFFFFF"/>
        </w:rPr>
        <w:t>N</w:t>
      </w:r>
      <w:r w:rsidR="007B0911" w:rsidRPr="00936C0E">
        <w:rPr>
          <w:rFonts w:ascii="Times New Roman" w:hAnsi="Times New Roman" w:cs="Times New Roman"/>
          <w:sz w:val="28"/>
          <w:szCs w:val="28"/>
          <w:shd w:val="clear" w:color="auto" w:fill="FFFFFF"/>
        </w:rPr>
        <w:t>hà sản xuất</w:t>
      </w:r>
      <w:r w:rsidR="00D06712" w:rsidRPr="00936C0E">
        <w:rPr>
          <w:rFonts w:ascii="Times New Roman" w:hAnsi="Times New Roman" w:cs="Times New Roman"/>
          <w:sz w:val="28"/>
          <w:szCs w:val="28"/>
          <w:shd w:val="clear" w:color="auto" w:fill="FFFFFF"/>
        </w:rPr>
        <w:t xml:space="preserve"> </w:t>
      </w:r>
      <w:r w:rsidR="008620C1" w:rsidRPr="00936C0E">
        <w:rPr>
          <w:rFonts w:ascii="Times New Roman" w:hAnsi="Times New Roman" w:cs="Times New Roman"/>
          <w:sz w:val="28"/>
          <w:szCs w:val="28"/>
          <w:shd w:val="clear" w:color="auto" w:fill="FFFFFF"/>
        </w:rPr>
        <w:t>các sản phẩm</w:t>
      </w:r>
      <w:r w:rsidR="00486181" w:rsidRPr="00936C0E">
        <w:rPr>
          <w:rFonts w:ascii="Times New Roman" w:hAnsi="Times New Roman" w:cs="Times New Roman"/>
          <w:sz w:val="28"/>
          <w:szCs w:val="28"/>
          <w:shd w:val="clear" w:color="auto" w:fill="FFFFFF"/>
        </w:rPr>
        <w:t xml:space="preserve">, bao bì quy định tại </w:t>
      </w:r>
      <w:r w:rsidR="00486181" w:rsidRPr="00936C0E">
        <w:rPr>
          <w:rFonts w:ascii="Times New Roman" w:hAnsi="Times New Roman" w:cs="Times New Roman"/>
          <w:sz w:val="28"/>
          <w:szCs w:val="28"/>
        </w:rPr>
        <w:t xml:space="preserve">Phụ lục </w:t>
      </w:r>
      <w:r w:rsidR="00332E9C" w:rsidRPr="00936C0E">
        <w:rPr>
          <w:rFonts w:ascii="Times New Roman" w:hAnsi="Times New Roman" w:cs="Times New Roman"/>
          <w:sz w:val="28"/>
          <w:szCs w:val="28"/>
        </w:rPr>
        <w:t>8</w:t>
      </w:r>
      <w:r w:rsidR="00486181" w:rsidRPr="00936C0E">
        <w:rPr>
          <w:rFonts w:ascii="Times New Roman" w:hAnsi="Times New Roman" w:cs="Times New Roman"/>
          <w:sz w:val="28"/>
          <w:szCs w:val="28"/>
        </w:rPr>
        <w:t xml:space="preserve"> ban hành kèm theo Nghị định này</w:t>
      </w:r>
      <w:r w:rsidR="00486181" w:rsidRPr="00936C0E">
        <w:rPr>
          <w:rFonts w:ascii="Times New Roman" w:hAnsi="Times New Roman" w:cs="Times New Roman"/>
          <w:sz w:val="28"/>
          <w:szCs w:val="28"/>
          <w:shd w:val="clear" w:color="auto" w:fill="FFFFFF"/>
        </w:rPr>
        <w:t xml:space="preserve"> </w:t>
      </w:r>
      <w:r w:rsidR="000D1532" w:rsidRPr="00936C0E">
        <w:rPr>
          <w:rFonts w:ascii="Times New Roman" w:hAnsi="Times New Roman" w:cs="Times New Roman"/>
          <w:sz w:val="28"/>
          <w:szCs w:val="28"/>
          <w:shd w:val="clear" w:color="auto" w:fill="FFFFFF"/>
        </w:rPr>
        <w:t>có trách nhiệm</w:t>
      </w:r>
      <w:r w:rsidR="00486181" w:rsidRPr="00936C0E">
        <w:rPr>
          <w:rFonts w:ascii="Times New Roman" w:hAnsi="Times New Roman" w:cs="Times New Roman"/>
          <w:sz w:val="28"/>
          <w:szCs w:val="28"/>
          <w:shd w:val="clear" w:color="auto" w:fill="FFFFFF"/>
        </w:rPr>
        <w:t xml:space="preserve"> đóng góp tài chính để hỗ trợ các hoạt động xử lý chất thải</w:t>
      </w:r>
      <w:r w:rsidR="00DE409C" w:rsidRPr="00936C0E">
        <w:rPr>
          <w:rFonts w:ascii="Times New Roman" w:hAnsi="Times New Roman" w:cs="Times New Roman"/>
          <w:sz w:val="28"/>
          <w:szCs w:val="28"/>
          <w:shd w:val="clear" w:color="auto" w:fill="FFFFFF"/>
        </w:rPr>
        <w:t>.</w:t>
      </w:r>
      <w:r w:rsidR="00F86F44" w:rsidRPr="00936C0E">
        <w:rPr>
          <w:rFonts w:ascii="Times New Roman" w:hAnsi="Times New Roman" w:cs="Times New Roman"/>
          <w:sz w:val="28"/>
          <w:szCs w:val="28"/>
          <w:shd w:val="clear" w:color="auto" w:fill="FFFFFF"/>
        </w:rPr>
        <w:t xml:space="preserve"> Mức đóng góp tài chính quy định tại Phụ lục </w:t>
      </w:r>
      <w:r w:rsidR="00332E9C" w:rsidRPr="00936C0E">
        <w:rPr>
          <w:rFonts w:ascii="Times New Roman" w:hAnsi="Times New Roman" w:cs="Times New Roman"/>
          <w:sz w:val="28"/>
          <w:szCs w:val="28"/>
          <w:shd w:val="clear" w:color="auto" w:fill="FFFFFF"/>
        </w:rPr>
        <w:t>8</w:t>
      </w:r>
      <w:r w:rsidR="00F86F44" w:rsidRPr="00936C0E">
        <w:rPr>
          <w:rFonts w:ascii="Times New Roman" w:hAnsi="Times New Roman" w:cs="Times New Roman"/>
          <w:sz w:val="28"/>
          <w:szCs w:val="28"/>
          <w:shd w:val="clear" w:color="auto" w:fill="FFFFFF"/>
        </w:rPr>
        <w:t xml:space="preserve"> ban hành kèm theo Nghị định này.</w:t>
      </w:r>
    </w:p>
    <w:p w14:paraId="1225E66D" w14:textId="38F7D3D2" w:rsidR="00EB6ACC" w:rsidRPr="00936C0E" w:rsidRDefault="00EB6ACC" w:rsidP="004C77F0">
      <w:pPr>
        <w:pStyle w:val="NormalWeb"/>
        <w:tabs>
          <w:tab w:val="left" w:pos="993"/>
        </w:tabs>
        <w:spacing w:before="80" w:beforeAutospacing="0" w:after="0" w:afterAutospacing="0" w:line="340" w:lineRule="exact"/>
        <w:ind w:firstLine="720"/>
        <w:jc w:val="both"/>
        <w:rPr>
          <w:rFonts w:ascii="Times New Roman" w:hAnsi="Times New Roman" w:cs="Times New Roman"/>
          <w:sz w:val="28"/>
          <w:szCs w:val="28"/>
        </w:rPr>
      </w:pPr>
      <w:bookmarkStart w:id="12" w:name="_Toc60665362"/>
      <w:r w:rsidRPr="00936C0E">
        <w:rPr>
          <w:rFonts w:ascii="Times New Roman" w:hAnsi="Times New Roman" w:cs="Times New Roman"/>
          <w:sz w:val="28"/>
          <w:szCs w:val="28"/>
        </w:rPr>
        <w:t xml:space="preserve">2. </w:t>
      </w:r>
      <w:r w:rsidR="00CF6656" w:rsidRPr="00936C0E">
        <w:rPr>
          <w:rFonts w:ascii="Times New Roman" w:hAnsi="Times New Roman" w:cs="Times New Roman"/>
          <w:sz w:val="28"/>
          <w:szCs w:val="28"/>
        </w:rPr>
        <w:t xml:space="preserve">Thời điểm nhà sản xuất quy định tại khoản 1 Điều này </w:t>
      </w:r>
      <w:r w:rsidRPr="00936C0E">
        <w:rPr>
          <w:rFonts w:ascii="Times New Roman" w:hAnsi="Times New Roman" w:cs="Times New Roman"/>
          <w:sz w:val="28"/>
          <w:szCs w:val="28"/>
        </w:rPr>
        <w:t xml:space="preserve">thực hiện đóng góp tài chính để hỗ trợ các hoạt động xử lý chất thải quy định tại Phụ lục </w:t>
      </w:r>
      <w:r w:rsidR="00332E9C" w:rsidRPr="00936C0E">
        <w:rPr>
          <w:rFonts w:ascii="Times New Roman" w:hAnsi="Times New Roman" w:cs="Times New Roman"/>
          <w:sz w:val="28"/>
          <w:szCs w:val="28"/>
        </w:rPr>
        <w:t>8</w:t>
      </w:r>
      <w:r w:rsidRPr="00936C0E">
        <w:rPr>
          <w:rFonts w:ascii="Times New Roman" w:hAnsi="Times New Roman" w:cs="Times New Roman"/>
          <w:sz w:val="28"/>
          <w:szCs w:val="28"/>
        </w:rPr>
        <w:t xml:space="preserve"> ban hành kèm theo Nghị định này. </w:t>
      </w:r>
    </w:p>
    <w:p w14:paraId="2ADEC117" w14:textId="1E86F897" w:rsidR="00933BDF" w:rsidRPr="00936C0E" w:rsidRDefault="00962A33" w:rsidP="004C77F0">
      <w:pPr>
        <w:pStyle w:val="NormalWeb"/>
        <w:spacing w:before="80" w:beforeAutospacing="0" w:after="0" w:afterAutospacing="0" w:line="340" w:lineRule="exact"/>
        <w:ind w:firstLine="720"/>
        <w:jc w:val="both"/>
        <w:outlineLvl w:val="1"/>
        <w:rPr>
          <w:rFonts w:ascii="Times New Roman" w:hAnsi="Times New Roman" w:cs="Times New Roman"/>
          <w:sz w:val="28"/>
          <w:szCs w:val="28"/>
          <w:shd w:val="clear" w:color="auto" w:fill="FFFFFF"/>
          <w:lang w:val="vi-VN"/>
        </w:rPr>
      </w:pPr>
      <w:r w:rsidRPr="00936C0E">
        <w:rPr>
          <w:rFonts w:ascii="Times New Roman" w:hAnsi="Times New Roman" w:cs="Times New Roman"/>
          <w:b/>
          <w:bCs/>
          <w:sz w:val="28"/>
          <w:szCs w:val="28"/>
          <w:shd w:val="clear" w:color="auto" w:fill="FFFFFF"/>
          <w:lang w:val="vi-VN"/>
        </w:rPr>
        <w:t xml:space="preserve">Điều </w:t>
      </w:r>
      <w:r w:rsidR="008B2660"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1</w:t>
      </w:r>
      <w:r w:rsidRPr="00936C0E">
        <w:rPr>
          <w:rFonts w:ascii="Times New Roman" w:hAnsi="Times New Roman" w:cs="Times New Roman"/>
          <w:b/>
          <w:bCs/>
          <w:sz w:val="28"/>
          <w:szCs w:val="28"/>
          <w:shd w:val="clear" w:color="auto" w:fill="FFFFFF"/>
          <w:lang w:val="vi-VN"/>
        </w:rPr>
        <w:t xml:space="preserve">. </w:t>
      </w:r>
      <w:r w:rsidR="00101FAD" w:rsidRPr="00936C0E">
        <w:rPr>
          <w:rFonts w:ascii="Times New Roman" w:hAnsi="Times New Roman" w:cs="Times New Roman"/>
          <w:b/>
          <w:bCs/>
          <w:sz w:val="28"/>
          <w:szCs w:val="28"/>
          <w:shd w:val="clear" w:color="auto" w:fill="FFFFFF"/>
        </w:rPr>
        <w:t xml:space="preserve">Trình tự thực </w:t>
      </w:r>
      <w:r w:rsidRPr="00936C0E">
        <w:rPr>
          <w:rFonts w:ascii="Times New Roman" w:hAnsi="Times New Roman" w:cs="Times New Roman"/>
          <w:b/>
          <w:bCs/>
          <w:sz w:val="28"/>
          <w:szCs w:val="28"/>
          <w:shd w:val="clear" w:color="auto" w:fill="FFFFFF"/>
        </w:rPr>
        <w:t>hiện đóng góp kinh phí hỗ trợ xử lý chất thải</w:t>
      </w:r>
      <w:bookmarkEnd w:id="12"/>
    </w:p>
    <w:p w14:paraId="64677184" w14:textId="2C80EAE3" w:rsidR="00F86F44" w:rsidRPr="00936C0E" w:rsidRDefault="00E753DE"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1</w:t>
      </w:r>
      <w:r w:rsidR="00993D3F" w:rsidRPr="00936C0E">
        <w:rPr>
          <w:rFonts w:ascii="Times New Roman" w:hAnsi="Times New Roman" w:cs="Times New Roman"/>
          <w:sz w:val="28"/>
          <w:szCs w:val="28"/>
          <w:shd w:val="clear" w:color="auto" w:fill="FFFFFF"/>
        </w:rPr>
        <w:t xml:space="preserve">. </w:t>
      </w:r>
      <w:r w:rsidR="00101FAD" w:rsidRPr="00936C0E">
        <w:rPr>
          <w:rFonts w:ascii="Times New Roman" w:hAnsi="Times New Roman" w:cs="Times New Roman"/>
          <w:sz w:val="28"/>
          <w:szCs w:val="28"/>
          <w:shd w:val="clear" w:color="auto" w:fill="FFFFFF"/>
        </w:rPr>
        <w:t xml:space="preserve">Tổ chức cá nhân quy định tại </w:t>
      </w:r>
      <w:r w:rsidR="00F86F44" w:rsidRPr="00936C0E">
        <w:rPr>
          <w:rFonts w:ascii="Times New Roman" w:hAnsi="Times New Roman" w:cs="Times New Roman"/>
          <w:sz w:val="28"/>
          <w:szCs w:val="28"/>
          <w:shd w:val="clear" w:color="auto" w:fill="FFFFFF"/>
        </w:rPr>
        <w:t>khoản 1 Đ</w:t>
      </w:r>
      <w:r w:rsidR="00101FAD" w:rsidRPr="00936C0E">
        <w:rPr>
          <w:rFonts w:ascii="Times New Roman" w:hAnsi="Times New Roman" w:cs="Times New Roman"/>
          <w:sz w:val="28"/>
          <w:szCs w:val="28"/>
          <w:shd w:val="clear" w:color="auto" w:fill="FFFFFF"/>
        </w:rPr>
        <w:t xml:space="preserve">iều </w:t>
      </w:r>
      <w:r w:rsidR="008B2660" w:rsidRPr="00936C0E">
        <w:rPr>
          <w:rFonts w:ascii="Times New Roman" w:hAnsi="Times New Roman" w:cs="Times New Roman"/>
          <w:sz w:val="28"/>
          <w:szCs w:val="28"/>
          <w:shd w:val="clear" w:color="auto" w:fill="FFFFFF"/>
        </w:rPr>
        <w:t xml:space="preserve">10 </w:t>
      </w:r>
      <w:r w:rsidR="00F86F44" w:rsidRPr="00936C0E">
        <w:rPr>
          <w:rFonts w:ascii="Times New Roman" w:hAnsi="Times New Roman" w:cs="Times New Roman"/>
          <w:sz w:val="28"/>
          <w:szCs w:val="28"/>
          <w:shd w:val="clear" w:color="auto" w:fill="FFFFFF"/>
        </w:rPr>
        <w:t xml:space="preserve">Nghị định này </w:t>
      </w:r>
      <w:r w:rsidR="00993D3F" w:rsidRPr="00936C0E">
        <w:rPr>
          <w:rFonts w:ascii="Times New Roman" w:hAnsi="Times New Roman" w:cs="Times New Roman"/>
          <w:sz w:val="28"/>
          <w:szCs w:val="28"/>
          <w:shd w:val="clear" w:color="auto" w:fill="FFFFFF"/>
        </w:rPr>
        <w:t>nộ</w:t>
      </w:r>
      <w:r w:rsidR="00316253" w:rsidRPr="00936C0E">
        <w:rPr>
          <w:rFonts w:ascii="Times New Roman" w:hAnsi="Times New Roman" w:cs="Times New Roman"/>
          <w:sz w:val="28"/>
          <w:szCs w:val="28"/>
          <w:shd w:val="clear" w:color="auto" w:fill="FFFFFF"/>
        </w:rPr>
        <w:t xml:space="preserve">p bản kê </w:t>
      </w:r>
      <w:r w:rsidR="00993D3F" w:rsidRPr="00936C0E">
        <w:rPr>
          <w:rFonts w:ascii="Times New Roman" w:hAnsi="Times New Roman" w:cs="Times New Roman"/>
          <w:sz w:val="28"/>
          <w:szCs w:val="28"/>
          <w:shd w:val="clear" w:color="auto" w:fill="FFFFFF"/>
        </w:rPr>
        <w:t xml:space="preserve">khai khối lượng, chủng loại sản phẩm, bao bì sản xuất, nhập khẩu </w:t>
      </w:r>
      <w:r w:rsidR="00101FAD" w:rsidRPr="00936C0E">
        <w:rPr>
          <w:rFonts w:ascii="Times New Roman" w:hAnsi="Times New Roman" w:cs="Times New Roman"/>
          <w:sz w:val="28"/>
          <w:szCs w:val="28"/>
          <w:shd w:val="clear" w:color="auto" w:fill="FFFFFF"/>
        </w:rPr>
        <w:t xml:space="preserve">quy định tại </w:t>
      </w:r>
      <w:r w:rsidR="00993D3F" w:rsidRPr="00936C0E">
        <w:rPr>
          <w:rFonts w:ascii="Times New Roman" w:hAnsi="Times New Roman" w:cs="Times New Roman"/>
          <w:sz w:val="28"/>
          <w:szCs w:val="28"/>
          <w:shd w:val="clear" w:color="auto" w:fill="FFFFFF"/>
        </w:rPr>
        <w:t xml:space="preserve">Phụ lục </w:t>
      </w:r>
      <w:r w:rsidR="00332E9C" w:rsidRPr="00936C0E">
        <w:rPr>
          <w:rFonts w:ascii="Times New Roman" w:hAnsi="Times New Roman" w:cs="Times New Roman"/>
          <w:sz w:val="28"/>
          <w:szCs w:val="28"/>
          <w:shd w:val="clear" w:color="auto" w:fill="FFFFFF"/>
        </w:rPr>
        <w:t>8</w:t>
      </w:r>
      <w:r w:rsidR="00993D3F" w:rsidRPr="00936C0E">
        <w:rPr>
          <w:rFonts w:ascii="Times New Roman" w:hAnsi="Times New Roman" w:cs="Times New Roman"/>
          <w:sz w:val="28"/>
          <w:szCs w:val="28"/>
          <w:shd w:val="clear" w:color="auto" w:fill="FFFFFF"/>
        </w:rPr>
        <w:t xml:space="preserve"> ban hành kèm theo Nghị định này về Văn phòng EPR Việt Nam trước ngày 31 tháng 3 h</w:t>
      </w:r>
      <w:r w:rsidR="00101FAD" w:rsidRPr="00936C0E">
        <w:rPr>
          <w:rFonts w:ascii="Times New Roman" w:hAnsi="Times New Roman" w:cs="Times New Roman"/>
          <w:sz w:val="28"/>
          <w:szCs w:val="28"/>
          <w:shd w:val="clear" w:color="auto" w:fill="FFFFFF"/>
        </w:rPr>
        <w:t>ằ</w:t>
      </w:r>
      <w:r w:rsidR="00993D3F" w:rsidRPr="00936C0E">
        <w:rPr>
          <w:rFonts w:ascii="Times New Roman" w:hAnsi="Times New Roman" w:cs="Times New Roman"/>
          <w:sz w:val="28"/>
          <w:szCs w:val="28"/>
          <w:shd w:val="clear" w:color="auto" w:fill="FFFFFF"/>
        </w:rPr>
        <w:t>ng năm</w:t>
      </w:r>
      <w:r w:rsidRPr="00936C0E">
        <w:rPr>
          <w:rFonts w:ascii="Times New Roman" w:hAnsi="Times New Roman" w:cs="Times New Roman"/>
          <w:sz w:val="28"/>
          <w:szCs w:val="28"/>
          <w:shd w:val="clear" w:color="auto" w:fill="FFFFFF"/>
        </w:rPr>
        <w:t xml:space="preserve"> </w:t>
      </w:r>
      <w:r w:rsidR="00F86F44" w:rsidRPr="00936C0E">
        <w:rPr>
          <w:rFonts w:ascii="Times New Roman" w:hAnsi="Times New Roman" w:cs="Times New Roman"/>
          <w:sz w:val="28"/>
          <w:szCs w:val="28"/>
          <w:shd w:val="clear" w:color="auto" w:fill="FFFFFF"/>
        </w:rPr>
        <w:t xml:space="preserve">hoặc </w:t>
      </w:r>
      <w:r w:rsidR="00101FAD" w:rsidRPr="00936C0E">
        <w:rPr>
          <w:rFonts w:ascii="Times New Roman" w:hAnsi="Times New Roman" w:cs="Times New Roman"/>
          <w:sz w:val="28"/>
          <w:szCs w:val="28"/>
          <w:shd w:val="clear" w:color="auto" w:fill="FFFFFF"/>
        </w:rPr>
        <w:t xml:space="preserve">trên </w:t>
      </w:r>
      <w:r w:rsidR="00FD271C" w:rsidRPr="00936C0E">
        <w:rPr>
          <w:rFonts w:ascii="Times New Roman" w:hAnsi="Times New Roman" w:cs="Times New Roman"/>
          <w:sz w:val="28"/>
          <w:szCs w:val="28"/>
          <w:shd w:val="clear" w:color="auto" w:fill="FFFFFF"/>
        </w:rPr>
        <w:t>C</w:t>
      </w:r>
      <w:r w:rsidR="00101FAD" w:rsidRPr="00936C0E">
        <w:rPr>
          <w:rFonts w:ascii="Times New Roman" w:hAnsi="Times New Roman" w:cs="Times New Roman"/>
          <w:sz w:val="28"/>
          <w:szCs w:val="28"/>
          <w:shd w:val="clear" w:color="auto" w:fill="FFFFFF"/>
        </w:rPr>
        <w:t xml:space="preserve">ổng thông tin điện tử </w:t>
      </w:r>
      <w:r w:rsidR="00133DD1" w:rsidRPr="00936C0E">
        <w:rPr>
          <w:rFonts w:ascii="Times New Roman" w:hAnsi="Times New Roman" w:cs="Times New Roman"/>
          <w:sz w:val="28"/>
          <w:szCs w:val="28"/>
          <w:shd w:val="clear" w:color="auto" w:fill="FFFFFF"/>
        </w:rPr>
        <w:t xml:space="preserve">EPR Quốc gia </w:t>
      </w:r>
      <w:hyperlink r:id="rId10" w:history="1">
        <w:r w:rsidR="00133DD1" w:rsidRPr="00936C0E">
          <w:rPr>
            <w:rStyle w:val="Hyperlink"/>
            <w:rFonts w:ascii="Times New Roman" w:hAnsi="Times New Roman" w:cs="Times New Roman"/>
            <w:color w:val="auto"/>
            <w:sz w:val="28"/>
            <w:szCs w:val="28"/>
            <w:shd w:val="clear" w:color="auto" w:fill="FFFFFF"/>
          </w:rPr>
          <w:t>www.epr.monre.gov.vn</w:t>
        </w:r>
      </w:hyperlink>
      <w:r w:rsidR="00133DD1" w:rsidRPr="00936C0E">
        <w:rPr>
          <w:rFonts w:ascii="Times New Roman" w:hAnsi="Times New Roman" w:cs="Times New Roman"/>
          <w:sz w:val="28"/>
          <w:szCs w:val="28"/>
          <w:shd w:val="clear" w:color="auto" w:fill="FFFFFF"/>
        </w:rPr>
        <w:t xml:space="preserve">. </w:t>
      </w:r>
    </w:p>
    <w:p w14:paraId="6B50D77A" w14:textId="22C530C1" w:rsidR="00993D3F" w:rsidRPr="00936C0E" w:rsidRDefault="00993D3F" w:rsidP="004C77F0">
      <w:pPr>
        <w:pStyle w:val="NormalWeb"/>
        <w:spacing w:before="80" w:beforeAutospacing="0" w:after="0" w:afterAutospacing="0" w:line="340" w:lineRule="exact"/>
        <w:ind w:firstLine="720"/>
        <w:jc w:val="both"/>
        <w:rPr>
          <w:rFonts w:ascii="Times New Roman" w:hAnsi="Times New Roman" w:cs="Times New Roman"/>
          <w:spacing w:val="-4"/>
          <w:sz w:val="28"/>
          <w:szCs w:val="28"/>
          <w:shd w:val="clear" w:color="auto" w:fill="FFFFFF"/>
        </w:rPr>
      </w:pPr>
      <w:r w:rsidRPr="00936C0E">
        <w:rPr>
          <w:rFonts w:ascii="Times New Roman" w:hAnsi="Times New Roman" w:cs="Times New Roman"/>
          <w:spacing w:val="-4"/>
          <w:sz w:val="28"/>
          <w:szCs w:val="28"/>
          <w:shd w:val="clear" w:color="auto" w:fill="FFFFFF"/>
        </w:rPr>
        <w:t xml:space="preserve">Mẫu </w:t>
      </w:r>
      <w:r w:rsidR="00316253" w:rsidRPr="00936C0E">
        <w:rPr>
          <w:rFonts w:ascii="Times New Roman" w:hAnsi="Times New Roman" w:cs="Times New Roman"/>
          <w:spacing w:val="-4"/>
          <w:sz w:val="28"/>
          <w:szCs w:val="28"/>
          <w:shd w:val="clear" w:color="auto" w:fill="FFFFFF"/>
        </w:rPr>
        <w:t>bảng kê</w:t>
      </w:r>
      <w:r w:rsidRPr="00936C0E">
        <w:rPr>
          <w:rFonts w:ascii="Times New Roman" w:hAnsi="Times New Roman" w:cs="Times New Roman"/>
          <w:spacing w:val="-4"/>
          <w:sz w:val="28"/>
          <w:szCs w:val="28"/>
          <w:shd w:val="clear" w:color="auto" w:fill="FFFFFF"/>
        </w:rPr>
        <w:t xml:space="preserve"> khai </w:t>
      </w:r>
      <w:r w:rsidR="00E853F3" w:rsidRPr="00936C0E">
        <w:rPr>
          <w:rFonts w:ascii="Times New Roman" w:hAnsi="Times New Roman" w:cs="Times New Roman"/>
          <w:spacing w:val="-4"/>
          <w:sz w:val="28"/>
          <w:szCs w:val="28"/>
          <w:shd w:val="clear" w:color="auto" w:fill="FFFFFF"/>
        </w:rPr>
        <w:t xml:space="preserve">số lượng, </w:t>
      </w:r>
      <w:r w:rsidRPr="00936C0E">
        <w:rPr>
          <w:rFonts w:ascii="Times New Roman" w:hAnsi="Times New Roman" w:cs="Times New Roman"/>
          <w:spacing w:val="-4"/>
          <w:sz w:val="28"/>
          <w:szCs w:val="28"/>
          <w:shd w:val="clear" w:color="auto" w:fill="FFFFFF"/>
        </w:rPr>
        <w:t xml:space="preserve">khối lượng, chủng loại sản phẩm, bao bì sản xuất, nhập khẩu theo mẫu quy định tại Phụ lục </w:t>
      </w:r>
      <w:r w:rsidR="00332E9C" w:rsidRPr="00936C0E">
        <w:rPr>
          <w:rFonts w:ascii="Times New Roman" w:hAnsi="Times New Roman" w:cs="Times New Roman"/>
          <w:spacing w:val="-4"/>
          <w:sz w:val="28"/>
          <w:szCs w:val="28"/>
          <w:shd w:val="clear" w:color="auto" w:fill="FFFFFF"/>
        </w:rPr>
        <w:t>4</w:t>
      </w:r>
      <w:r w:rsidRPr="00936C0E">
        <w:rPr>
          <w:rFonts w:ascii="Times New Roman" w:hAnsi="Times New Roman" w:cs="Times New Roman"/>
          <w:spacing w:val="-4"/>
          <w:sz w:val="28"/>
          <w:szCs w:val="28"/>
          <w:shd w:val="clear" w:color="auto" w:fill="FFFFFF"/>
        </w:rPr>
        <w:t xml:space="preserve"> ban hành kèm theo Nghị định này.</w:t>
      </w:r>
    </w:p>
    <w:p w14:paraId="28C93458" w14:textId="35E1098D" w:rsidR="00962A33" w:rsidRPr="00936C0E" w:rsidRDefault="00BD6ABE"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2. </w:t>
      </w:r>
      <w:r w:rsidR="00EF49C0" w:rsidRPr="00936C0E">
        <w:rPr>
          <w:rFonts w:ascii="Times New Roman" w:hAnsi="Times New Roman" w:cs="Times New Roman"/>
          <w:sz w:val="28"/>
          <w:szCs w:val="28"/>
          <w:shd w:val="clear" w:color="auto" w:fill="FFFFFF"/>
        </w:rPr>
        <w:t>Nhà sản xuất</w:t>
      </w:r>
      <w:r w:rsidR="00133DD1" w:rsidRPr="00936C0E">
        <w:rPr>
          <w:rFonts w:ascii="Times New Roman" w:hAnsi="Times New Roman" w:cs="Times New Roman"/>
          <w:sz w:val="28"/>
          <w:szCs w:val="28"/>
          <w:shd w:val="clear" w:color="auto" w:fill="FFFFFF"/>
        </w:rPr>
        <w:t xml:space="preserve"> quy định tại</w:t>
      </w:r>
      <w:r w:rsidR="00F86F44" w:rsidRPr="00936C0E">
        <w:rPr>
          <w:rFonts w:ascii="Times New Roman" w:hAnsi="Times New Roman" w:cs="Times New Roman"/>
          <w:sz w:val="28"/>
          <w:szCs w:val="28"/>
          <w:shd w:val="clear" w:color="auto" w:fill="FFFFFF"/>
        </w:rPr>
        <w:t xml:space="preserve"> khoản 1</w:t>
      </w:r>
      <w:r w:rsidR="00133DD1" w:rsidRPr="00936C0E">
        <w:rPr>
          <w:rFonts w:ascii="Times New Roman" w:hAnsi="Times New Roman" w:cs="Times New Roman"/>
          <w:sz w:val="28"/>
          <w:szCs w:val="28"/>
          <w:shd w:val="clear" w:color="auto" w:fill="FFFFFF"/>
        </w:rPr>
        <w:t xml:space="preserve"> Điều </w:t>
      </w:r>
      <w:r w:rsidR="008B2660" w:rsidRPr="00936C0E">
        <w:rPr>
          <w:rFonts w:ascii="Times New Roman" w:hAnsi="Times New Roman" w:cs="Times New Roman"/>
          <w:sz w:val="28"/>
          <w:szCs w:val="28"/>
          <w:shd w:val="clear" w:color="auto" w:fill="FFFFFF"/>
        </w:rPr>
        <w:t>10 Nghị định này</w:t>
      </w:r>
      <w:r w:rsidR="00962A33" w:rsidRPr="00936C0E">
        <w:rPr>
          <w:rFonts w:ascii="Times New Roman" w:hAnsi="Times New Roman" w:cs="Times New Roman"/>
          <w:sz w:val="28"/>
          <w:szCs w:val="28"/>
          <w:shd w:val="clear" w:color="auto" w:fill="FFFFFF"/>
        </w:rPr>
        <w:t xml:space="preserve"> được cấp tài khoản riêng</w:t>
      </w:r>
      <w:r w:rsidR="00E0787E" w:rsidRPr="00936C0E">
        <w:rPr>
          <w:rFonts w:ascii="Times New Roman" w:hAnsi="Times New Roman" w:cs="Times New Roman"/>
          <w:sz w:val="28"/>
          <w:szCs w:val="28"/>
          <w:shd w:val="clear" w:color="auto" w:fill="FFFFFF"/>
        </w:rPr>
        <w:t xml:space="preserve"> trên Cổng thông tin điện tử EPR quốc gia</w:t>
      </w:r>
      <w:r w:rsidR="00962A33" w:rsidRPr="00936C0E">
        <w:rPr>
          <w:rFonts w:ascii="Times New Roman" w:hAnsi="Times New Roman" w:cs="Times New Roman"/>
          <w:sz w:val="28"/>
          <w:szCs w:val="28"/>
          <w:shd w:val="clear" w:color="auto" w:fill="FFFFFF"/>
        </w:rPr>
        <w:t xml:space="preserve"> để</w:t>
      </w:r>
      <w:r w:rsidR="004D1DFF" w:rsidRPr="00936C0E">
        <w:rPr>
          <w:rFonts w:ascii="Times New Roman" w:hAnsi="Times New Roman" w:cs="Times New Roman"/>
          <w:sz w:val="28"/>
          <w:szCs w:val="28"/>
          <w:shd w:val="clear" w:color="auto" w:fill="FFFFFF"/>
        </w:rPr>
        <w:t xml:space="preserve"> </w:t>
      </w:r>
      <w:r w:rsidR="00316253" w:rsidRPr="00936C0E">
        <w:rPr>
          <w:rFonts w:ascii="Times New Roman" w:hAnsi="Times New Roman" w:cs="Times New Roman"/>
          <w:sz w:val="28"/>
          <w:szCs w:val="28"/>
          <w:shd w:val="clear" w:color="auto" w:fill="FFFFFF"/>
        </w:rPr>
        <w:t>kê khai</w:t>
      </w:r>
      <w:r w:rsidR="004D1DFF" w:rsidRPr="00936C0E">
        <w:rPr>
          <w:rFonts w:ascii="Times New Roman" w:hAnsi="Times New Roman" w:cs="Times New Roman"/>
          <w:sz w:val="28"/>
          <w:szCs w:val="28"/>
          <w:shd w:val="clear" w:color="auto" w:fill="FFFFFF"/>
        </w:rPr>
        <w:t xml:space="preserve"> </w:t>
      </w:r>
      <w:r w:rsidR="008164D6" w:rsidRPr="00936C0E">
        <w:rPr>
          <w:rFonts w:ascii="Times New Roman" w:hAnsi="Times New Roman" w:cs="Times New Roman"/>
          <w:sz w:val="28"/>
          <w:szCs w:val="28"/>
          <w:shd w:val="clear" w:color="auto" w:fill="FFFFFF"/>
        </w:rPr>
        <w:t xml:space="preserve">theo quy định tại Khoản 1 Điều này và </w:t>
      </w:r>
      <w:r w:rsidR="00962A33" w:rsidRPr="00936C0E">
        <w:rPr>
          <w:rFonts w:ascii="Times New Roman" w:hAnsi="Times New Roman" w:cs="Times New Roman"/>
          <w:sz w:val="28"/>
          <w:szCs w:val="28"/>
          <w:shd w:val="clear" w:color="auto" w:fill="FFFFFF"/>
        </w:rPr>
        <w:t>chịu trách nhiệm</w:t>
      </w:r>
      <w:r w:rsidR="008164D6" w:rsidRPr="00936C0E">
        <w:rPr>
          <w:rFonts w:ascii="Times New Roman" w:hAnsi="Times New Roman" w:cs="Times New Roman"/>
          <w:sz w:val="28"/>
          <w:szCs w:val="28"/>
          <w:shd w:val="clear" w:color="auto" w:fill="FFFFFF"/>
        </w:rPr>
        <w:t xml:space="preserve"> </w:t>
      </w:r>
      <w:r w:rsidR="00962A33" w:rsidRPr="00936C0E">
        <w:rPr>
          <w:rFonts w:ascii="Times New Roman" w:hAnsi="Times New Roman" w:cs="Times New Roman"/>
          <w:sz w:val="28"/>
          <w:szCs w:val="28"/>
          <w:shd w:val="clear" w:color="auto" w:fill="FFFFFF"/>
        </w:rPr>
        <w:t xml:space="preserve">về tính chính xác </w:t>
      </w:r>
      <w:r w:rsidR="00F86F44" w:rsidRPr="00936C0E">
        <w:rPr>
          <w:rFonts w:ascii="Times New Roman" w:hAnsi="Times New Roman" w:cs="Times New Roman"/>
          <w:sz w:val="28"/>
          <w:szCs w:val="28"/>
          <w:shd w:val="clear" w:color="auto" w:fill="FFFFFF"/>
        </w:rPr>
        <w:t xml:space="preserve">của thông tin </w:t>
      </w:r>
      <w:r w:rsidR="00962A33" w:rsidRPr="00936C0E">
        <w:rPr>
          <w:rFonts w:ascii="Times New Roman" w:hAnsi="Times New Roman" w:cs="Times New Roman"/>
          <w:sz w:val="28"/>
          <w:szCs w:val="28"/>
          <w:shd w:val="clear" w:color="auto" w:fill="FFFFFF"/>
        </w:rPr>
        <w:t xml:space="preserve">trong </w:t>
      </w:r>
      <w:r w:rsidR="00316253" w:rsidRPr="00936C0E">
        <w:rPr>
          <w:rFonts w:ascii="Times New Roman" w:hAnsi="Times New Roman" w:cs="Times New Roman"/>
          <w:sz w:val="28"/>
          <w:szCs w:val="28"/>
          <w:shd w:val="clear" w:color="auto" w:fill="FFFFFF"/>
        </w:rPr>
        <w:t>bảng kê</w:t>
      </w:r>
      <w:r w:rsidR="00BF44DC" w:rsidRPr="00936C0E">
        <w:rPr>
          <w:rFonts w:ascii="Times New Roman" w:hAnsi="Times New Roman" w:cs="Times New Roman"/>
          <w:sz w:val="28"/>
          <w:szCs w:val="28"/>
          <w:shd w:val="clear" w:color="auto" w:fill="FFFFFF"/>
        </w:rPr>
        <w:t xml:space="preserve"> khai </w:t>
      </w:r>
      <w:r w:rsidR="00962A33" w:rsidRPr="00936C0E">
        <w:rPr>
          <w:rFonts w:ascii="Times New Roman" w:hAnsi="Times New Roman" w:cs="Times New Roman"/>
          <w:sz w:val="28"/>
          <w:szCs w:val="28"/>
          <w:shd w:val="clear" w:color="auto" w:fill="FFFFFF"/>
        </w:rPr>
        <w:t>của mình.</w:t>
      </w:r>
    </w:p>
    <w:p w14:paraId="79043DD9" w14:textId="600760D8" w:rsidR="0003674B" w:rsidRPr="00936C0E" w:rsidRDefault="00BD6ABE"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3. </w:t>
      </w:r>
      <w:r w:rsidR="008233FD" w:rsidRPr="00936C0E">
        <w:rPr>
          <w:rFonts w:ascii="Times New Roman" w:hAnsi="Times New Roman" w:cs="Times New Roman"/>
          <w:sz w:val="28"/>
          <w:szCs w:val="28"/>
          <w:shd w:val="clear" w:color="auto" w:fill="FFFFFF"/>
        </w:rPr>
        <w:t>Trong thời hạn 05 ngày làm việc</w:t>
      </w:r>
      <w:r w:rsidR="002A2A90" w:rsidRPr="00936C0E">
        <w:rPr>
          <w:rFonts w:ascii="Times New Roman" w:hAnsi="Times New Roman" w:cs="Times New Roman"/>
          <w:sz w:val="28"/>
          <w:szCs w:val="28"/>
          <w:shd w:val="clear" w:color="auto" w:fill="FFFFFF"/>
        </w:rPr>
        <w:t xml:space="preserve"> kể từ ngày nhận được </w:t>
      </w:r>
      <w:r w:rsidR="00316253" w:rsidRPr="00936C0E">
        <w:rPr>
          <w:rFonts w:ascii="Times New Roman" w:hAnsi="Times New Roman" w:cs="Times New Roman"/>
          <w:sz w:val="28"/>
          <w:szCs w:val="28"/>
          <w:shd w:val="clear" w:color="auto" w:fill="FFFFFF"/>
        </w:rPr>
        <w:t>bảng kê</w:t>
      </w:r>
      <w:r w:rsidR="002A2A90" w:rsidRPr="00936C0E">
        <w:rPr>
          <w:rFonts w:ascii="Times New Roman" w:hAnsi="Times New Roman" w:cs="Times New Roman"/>
          <w:sz w:val="28"/>
          <w:szCs w:val="28"/>
          <w:shd w:val="clear" w:color="auto" w:fill="FFFFFF"/>
        </w:rPr>
        <w:t xml:space="preserve"> khai của </w:t>
      </w:r>
      <w:r w:rsidR="00E800C5" w:rsidRPr="00936C0E">
        <w:rPr>
          <w:rFonts w:ascii="Times New Roman" w:hAnsi="Times New Roman" w:cs="Times New Roman"/>
          <w:sz w:val="28"/>
          <w:szCs w:val="28"/>
          <w:shd w:val="clear" w:color="auto" w:fill="FFFFFF"/>
        </w:rPr>
        <w:t>nhà sản xuất</w:t>
      </w:r>
      <w:r w:rsidR="002A2A90" w:rsidRPr="00936C0E">
        <w:rPr>
          <w:rFonts w:ascii="Times New Roman" w:hAnsi="Times New Roman" w:cs="Times New Roman"/>
          <w:sz w:val="28"/>
          <w:szCs w:val="28"/>
          <w:shd w:val="clear" w:color="auto" w:fill="FFFFFF"/>
        </w:rPr>
        <w:t xml:space="preserve"> quy định tại khoản 1 Điều này,</w:t>
      </w:r>
      <w:r w:rsidR="008233FD" w:rsidRPr="00936C0E">
        <w:rPr>
          <w:rFonts w:ascii="Times New Roman" w:hAnsi="Times New Roman" w:cs="Times New Roman"/>
          <w:sz w:val="28"/>
          <w:szCs w:val="28"/>
          <w:shd w:val="clear" w:color="auto" w:fill="FFFFFF"/>
        </w:rPr>
        <w:t xml:space="preserve"> </w:t>
      </w:r>
      <w:r w:rsidR="00A07B92" w:rsidRPr="00936C0E">
        <w:rPr>
          <w:rFonts w:ascii="Times New Roman" w:hAnsi="Times New Roman" w:cs="Times New Roman"/>
          <w:sz w:val="28"/>
          <w:szCs w:val="28"/>
          <w:shd w:val="clear" w:color="auto" w:fill="FFFFFF"/>
        </w:rPr>
        <w:t>Văn phòng EPR Việt Nam</w:t>
      </w:r>
      <w:r w:rsidR="002665C4" w:rsidRPr="00936C0E">
        <w:rPr>
          <w:rFonts w:ascii="Times New Roman" w:hAnsi="Times New Roman" w:cs="Times New Roman"/>
          <w:sz w:val="28"/>
          <w:szCs w:val="28"/>
          <w:shd w:val="clear" w:color="auto" w:fill="FFFFFF"/>
        </w:rPr>
        <w:t xml:space="preserve"> xác định số tiền phải nộp và gửi thông báo </w:t>
      </w:r>
      <w:r w:rsidR="00A219C9" w:rsidRPr="00936C0E">
        <w:rPr>
          <w:rFonts w:ascii="Times New Roman" w:hAnsi="Times New Roman" w:cs="Times New Roman"/>
          <w:sz w:val="28"/>
          <w:szCs w:val="28"/>
          <w:shd w:val="clear" w:color="auto" w:fill="FFFFFF"/>
        </w:rPr>
        <w:t xml:space="preserve">nộp tiền </w:t>
      </w:r>
      <w:r w:rsidR="002665C4" w:rsidRPr="00936C0E">
        <w:rPr>
          <w:rFonts w:ascii="Times New Roman" w:hAnsi="Times New Roman" w:cs="Times New Roman"/>
          <w:sz w:val="28"/>
          <w:szCs w:val="28"/>
          <w:shd w:val="clear" w:color="auto" w:fill="FFFFFF"/>
        </w:rPr>
        <w:t xml:space="preserve">cho </w:t>
      </w:r>
      <w:r w:rsidR="00903724" w:rsidRPr="00936C0E">
        <w:rPr>
          <w:rFonts w:ascii="Times New Roman" w:hAnsi="Times New Roman" w:cs="Times New Roman"/>
          <w:sz w:val="28"/>
          <w:szCs w:val="28"/>
          <w:shd w:val="clear" w:color="auto" w:fill="FFFFFF"/>
        </w:rPr>
        <w:t>nhà sản xuất</w:t>
      </w:r>
      <w:r w:rsidR="002B73E3" w:rsidRPr="00936C0E">
        <w:rPr>
          <w:rFonts w:ascii="Times New Roman" w:hAnsi="Times New Roman" w:cs="Times New Roman"/>
          <w:sz w:val="28"/>
          <w:szCs w:val="28"/>
          <w:shd w:val="clear" w:color="auto" w:fill="FFFFFF"/>
        </w:rPr>
        <w:t xml:space="preserve"> theo mẫu tại Phụ </w:t>
      </w:r>
      <w:proofErr w:type="gramStart"/>
      <w:r w:rsidR="002B73E3" w:rsidRPr="00936C0E">
        <w:rPr>
          <w:rFonts w:ascii="Times New Roman" w:hAnsi="Times New Roman" w:cs="Times New Roman"/>
          <w:sz w:val="28"/>
          <w:szCs w:val="28"/>
          <w:shd w:val="clear" w:color="auto" w:fill="FFFFFF"/>
        </w:rPr>
        <w:t xml:space="preserve">lục  </w:t>
      </w:r>
      <w:r w:rsidR="00E54518" w:rsidRPr="00936C0E">
        <w:rPr>
          <w:rFonts w:ascii="Times New Roman" w:hAnsi="Times New Roman" w:cs="Times New Roman"/>
          <w:sz w:val="28"/>
          <w:szCs w:val="28"/>
          <w:shd w:val="clear" w:color="auto" w:fill="FFFFFF"/>
        </w:rPr>
        <w:t>5</w:t>
      </w:r>
      <w:proofErr w:type="gramEnd"/>
      <w:r w:rsidR="002B73E3" w:rsidRPr="00936C0E">
        <w:rPr>
          <w:rFonts w:ascii="Times New Roman" w:hAnsi="Times New Roman" w:cs="Times New Roman"/>
          <w:sz w:val="28"/>
          <w:szCs w:val="28"/>
          <w:shd w:val="clear" w:color="auto" w:fill="FFFFFF"/>
        </w:rPr>
        <w:t xml:space="preserve"> ban hành kèm theo Nghị định này.</w:t>
      </w:r>
      <w:r w:rsidR="00384B61" w:rsidRPr="00936C0E">
        <w:rPr>
          <w:rFonts w:ascii="Times New Roman" w:hAnsi="Times New Roman" w:cs="Times New Roman"/>
          <w:sz w:val="28"/>
          <w:szCs w:val="28"/>
          <w:shd w:val="clear" w:color="auto" w:fill="FFFFFF"/>
        </w:rPr>
        <w:t xml:space="preserve"> </w:t>
      </w:r>
    </w:p>
    <w:p w14:paraId="6923CA1B" w14:textId="02F1ACD1" w:rsidR="002665C4" w:rsidRPr="00936C0E" w:rsidRDefault="0003674B"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lastRenderedPageBreak/>
        <w:t xml:space="preserve">4. </w:t>
      </w:r>
      <w:r w:rsidR="00903724" w:rsidRPr="00936C0E">
        <w:rPr>
          <w:rFonts w:ascii="Times New Roman" w:hAnsi="Times New Roman" w:cs="Times New Roman"/>
          <w:sz w:val="28"/>
          <w:szCs w:val="28"/>
          <w:shd w:val="clear" w:color="auto" w:fill="FFFFFF"/>
        </w:rPr>
        <w:t>Nhà sản xuất</w:t>
      </w:r>
      <w:r w:rsidR="002B73E3" w:rsidRPr="00936C0E">
        <w:rPr>
          <w:rFonts w:ascii="Times New Roman" w:hAnsi="Times New Roman" w:cs="Times New Roman"/>
          <w:sz w:val="28"/>
          <w:szCs w:val="28"/>
          <w:shd w:val="clear" w:color="auto" w:fill="FFFFFF"/>
        </w:rPr>
        <w:t xml:space="preserve"> có trách nhiệm nộp tiền </w:t>
      </w:r>
      <w:r w:rsidR="00494EF6" w:rsidRPr="00936C0E">
        <w:rPr>
          <w:rFonts w:ascii="Times New Roman" w:hAnsi="Times New Roman" w:cs="Times New Roman"/>
          <w:sz w:val="28"/>
          <w:szCs w:val="28"/>
          <w:shd w:val="clear" w:color="auto" w:fill="FFFFFF"/>
        </w:rPr>
        <w:t xml:space="preserve">vào Quỹ Bảo vệ môi trường Việt Nam </w:t>
      </w:r>
      <w:r w:rsidR="002B73E3" w:rsidRPr="00936C0E">
        <w:rPr>
          <w:rFonts w:ascii="Times New Roman" w:hAnsi="Times New Roman" w:cs="Times New Roman"/>
          <w:sz w:val="28"/>
          <w:szCs w:val="28"/>
          <w:shd w:val="clear" w:color="auto" w:fill="FFFFFF"/>
        </w:rPr>
        <w:t xml:space="preserve">trong thời hạn 15 ngày kể từ ngày nhận được thông </w:t>
      </w:r>
      <w:r w:rsidRPr="00936C0E">
        <w:rPr>
          <w:rFonts w:ascii="Times New Roman" w:hAnsi="Times New Roman" w:cs="Times New Roman"/>
          <w:sz w:val="28"/>
          <w:szCs w:val="28"/>
          <w:shd w:val="clear" w:color="auto" w:fill="FFFFFF"/>
        </w:rPr>
        <w:t>báo của Văn phòng EPR Việt Nam.</w:t>
      </w:r>
    </w:p>
    <w:p w14:paraId="787CE661" w14:textId="3A42C176" w:rsidR="004427F8" w:rsidRPr="00936C0E" w:rsidRDefault="004427F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bookmarkStart w:id="13" w:name="_Toc60665363"/>
      <w:r w:rsidRPr="00936C0E">
        <w:rPr>
          <w:rFonts w:ascii="Times New Roman" w:hAnsi="Times New Roman" w:cs="Times New Roman"/>
          <w:sz w:val="28"/>
          <w:szCs w:val="28"/>
          <w:shd w:val="clear" w:color="auto" w:fill="FFFFFF"/>
        </w:rPr>
        <w:t xml:space="preserve">5. Trường hợp nhà sản xuất quy định tại Điều </w:t>
      </w:r>
      <w:r w:rsidR="008B2660" w:rsidRPr="00936C0E">
        <w:rPr>
          <w:rFonts w:ascii="Times New Roman" w:hAnsi="Times New Roman" w:cs="Times New Roman"/>
          <w:sz w:val="28"/>
          <w:szCs w:val="28"/>
          <w:shd w:val="clear" w:color="auto" w:fill="FFFFFF"/>
        </w:rPr>
        <w:t>10</w:t>
      </w:r>
      <w:r w:rsidRPr="00936C0E">
        <w:rPr>
          <w:rFonts w:ascii="Times New Roman" w:hAnsi="Times New Roman" w:cs="Times New Roman"/>
          <w:sz w:val="28"/>
          <w:szCs w:val="28"/>
          <w:shd w:val="clear" w:color="auto" w:fill="FFFFFF"/>
        </w:rPr>
        <w:t xml:space="preserve"> Nghị định này không thực hiện hoặc thực hiện không đầy đủ trách nhiệm đóng góp kinh phí hỗ trợ tái chế </w:t>
      </w:r>
      <w:r w:rsidR="00F86F44" w:rsidRPr="00936C0E">
        <w:rPr>
          <w:rFonts w:ascii="Times New Roman" w:hAnsi="Times New Roman" w:cs="Times New Roman"/>
          <w:sz w:val="28"/>
          <w:szCs w:val="28"/>
          <w:shd w:val="clear" w:color="auto" w:fill="FFFFFF"/>
        </w:rPr>
        <w:t xml:space="preserve">thì </w:t>
      </w:r>
      <w:r w:rsidRPr="00936C0E">
        <w:rPr>
          <w:rFonts w:ascii="Times New Roman" w:hAnsi="Times New Roman" w:cs="Times New Roman"/>
          <w:sz w:val="28"/>
          <w:szCs w:val="28"/>
          <w:shd w:val="clear" w:color="auto" w:fill="FFFFFF"/>
        </w:rPr>
        <w:t>ngoài bị xử lý vi phạm hành chính còn bị truy thu số tiền chậm nộp bằng 30% số tiền phải nộp và tăng 10% nếu tiếp tục không nộp trong kỳ tiếp theo.</w:t>
      </w:r>
    </w:p>
    <w:p w14:paraId="514D73C4" w14:textId="1A89D817" w:rsidR="00F96E95" w:rsidRPr="00936C0E" w:rsidRDefault="00F96E9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Số tiền truy thu phải được nộp vào Quỹ Bảo vệ môi trường Việt Nam ngay sau khi nhận được quyết định xử lý vi phạm hành chính của cơ quan có thẩm quyền. Số tiền chậm nộp sẽ được tính lãi suất tiền nộp quá hạn ở mức bằng 0,03%/ngày tính trên số tiền chậm nộp.</w:t>
      </w:r>
    </w:p>
    <w:p w14:paraId="64BD2601" w14:textId="5A3B6D44" w:rsidR="00C01157" w:rsidRPr="00936C0E" w:rsidRDefault="00C01157"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r w:rsidRPr="00936C0E">
        <w:rPr>
          <w:rFonts w:ascii="Times New Roman" w:hAnsi="Times New Roman" w:cs="Times New Roman"/>
          <w:b/>
          <w:bCs/>
          <w:sz w:val="28"/>
          <w:szCs w:val="28"/>
          <w:shd w:val="clear" w:color="auto" w:fill="FFFFFF"/>
          <w:lang w:val="vi-VN"/>
        </w:rPr>
        <w:t xml:space="preserve">Điều </w:t>
      </w:r>
      <w:r w:rsidR="008B2660"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2</w:t>
      </w:r>
      <w:r w:rsidRPr="00936C0E">
        <w:rPr>
          <w:rFonts w:ascii="Times New Roman" w:hAnsi="Times New Roman" w:cs="Times New Roman"/>
          <w:b/>
          <w:bCs/>
          <w:sz w:val="28"/>
          <w:szCs w:val="28"/>
          <w:shd w:val="clear" w:color="auto" w:fill="FFFFFF"/>
          <w:lang w:val="vi-VN"/>
        </w:rPr>
        <w:t>. T</w:t>
      </w:r>
      <w:r w:rsidR="004F3301" w:rsidRPr="00936C0E">
        <w:rPr>
          <w:rFonts w:ascii="Times New Roman" w:hAnsi="Times New Roman" w:cs="Times New Roman"/>
          <w:b/>
          <w:bCs/>
          <w:sz w:val="28"/>
          <w:szCs w:val="28"/>
          <w:shd w:val="clear" w:color="auto" w:fill="FFFFFF"/>
          <w:lang w:val="vi-VN"/>
        </w:rPr>
        <w:t xml:space="preserve">hực hiện </w:t>
      </w:r>
      <w:r w:rsidR="004F3301" w:rsidRPr="00936C0E">
        <w:rPr>
          <w:rFonts w:ascii="Times New Roman" w:hAnsi="Times New Roman" w:cs="Times New Roman"/>
          <w:b/>
          <w:bCs/>
          <w:sz w:val="28"/>
          <w:szCs w:val="28"/>
          <w:shd w:val="clear" w:color="auto" w:fill="FFFFFF"/>
        </w:rPr>
        <w:t xml:space="preserve">hỗ trợ </w:t>
      </w:r>
      <w:r w:rsidR="0049530E" w:rsidRPr="00936C0E">
        <w:rPr>
          <w:rFonts w:ascii="Times New Roman" w:hAnsi="Times New Roman" w:cs="Times New Roman"/>
          <w:b/>
          <w:bCs/>
          <w:sz w:val="28"/>
          <w:szCs w:val="28"/>
          <w:shd w:val="clear" w:color="auto" w:fill="FFFFFF"/>
        </w:rPr>
        <w:t xml:space="preserve">hoạt động </w:t>
      </w:r>
      <w:r w:rsidR="004F3301" w:rsidRPr="00936C0E">
        <w:rPr>
          <w:rFonts w:ascii="Times New Roman" w:hAnsi="Times New Roman" w:cs="Times New Roman"/>
          <w:b/>
          <w:bCs/>
          <w:sz w:val="28"/>
          <w:szCs w:val="28"/>
          <w:shd w:val="clear" w:color="auto" w:fill="FFFFFF"/>
        </w:rPr>
        <w:t>xử lý chất thải</w:t>
      </w:r>
      <w:bookmarkEnd w:id="13"/>
    </w:p>
    <w:p w14:paraId="04623A91" w14:textId="514039AF" w:rsidR="005D690F" w:rsidRPr="00936C0E" w:rsidRDefault="003E6F9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w:t>
      </w:r>
      <w:r w:rsidR="00E46772" w:rsidRPr="00936C0E">
        <w:rPr>
          <w:rFonts w:ascii="Times New Roman" w:hAnsi="Times New Roman" w:cs="Times New Roman"/>
          <w:sz w:val="28"/>
          <w:szCs w:val="28"/>
          <w:shd w:val="clear" w:color="auto" w:fill="FFFFFF"/>
        </w:rPr>
        <w:t>Cơ quan, tổ</w:t>
      </w:r>
      <w:r w:rsidR="00A4778D" w:rsidRPr="00936C0E">
        <w:rPr>
          <w:rFonts w:ascii="Times New Roman" w:hAnsi="Times New Roman" w:cs="Times New Roman"/>
          <w:sz w:val="28"/>
          <w:szCs w:val="28"/>
          <w:shd w:val="clear" w:color="auto" w:fill="FFFFFF"/>
        </w:rPr>
        <w:t xml:space="preserve"> chức</w:t>
      </w:r>
      <w:r w:rsidR="00F86F44" w:rsidRPr="00936C0E">
        <w:rPr>
          <w:rFonts w:ascii="Times New Roman" w:hAnsi="Times New Roman" w:cs="Times New Roman"/>
          <w:sz w:val="28"/>
          <w:szCs w:val="28"/>
          <w:shd w:val="clear" w:color="auto" w:fill="FFFFFF"/>
        </w:rPr>
        <w:t>, cộng đồng</w:t>
      </w:r>
      <w:r w:rsidR="00A4778D" w:rsidRPr="00936C0E">
        <w:rPr>
          <w:rFonts w:ascii="Times New Roman" w:hAnsi="Times New Roman" w:cs="Times New Roman"/>
          <w:sz w:val="28"/>
          <w:szCs w:val="28"/>
          <w:shd w:val="clear" w:color="auto" w:fill="FFFFFF"/>
        </w:rPr>
        <w:t xml:space="preserve"> có nhu cầu </w:t>
      </w:r>
      <w:r w:rsidR="00F86F44" w:rsidRPr="00936C0E">
        <w:rPr>
          <w:rFonts w:ascii="Times New Roman" w:hAnsi="Times New Roman" w:cs="Times New Roman"/>
          <w:sz w:val="28"/>
          <w:szCs w:val="28"/>
          <w:shd w:val="clear" w:color="auto" w:fill="FFFFFF"/>
        </w:rPr>
        <w:t xml:space="preserve">được </w:t>
      </w:r>
      <w:r w:rsidR="00A4778D" w:rsidRPr="00936C0E">
        <w:rPr>
          <w:rFonts w:ascii="Times New Roman" w:hAnsi="Times New Roman" w:cs="Times New Roman"/>
          <w:sz w:val="28"/>
          <w:szCs w:val="28"/>
          <w:shd w:val="clear" w:color="auto" w:fill="FFFFFF"/>
        </w:rPr>
        <w:t xml:space="preserve">hỗ trợ kinh phí cho hoạt động xử lý chất thải quy định tại </w:t>
      </w:r>
      <w:r w:rsidRPr="00936C0E">
        <w:rPr>
          <w:rFonts w:ascii="Times New Roman" w:hAnsi="Times New Roman" w:cs="Times New Roman"/>
          <w:sz w:val="28"/>
          <w:szCs w:val="28"/>
          <w:shd w:val="clear" w:color="auto" w:fill="FFFFFF"/>
        </w:rPr>
        <w:t>khoản 3 Điều 55 Luật bảo vệ môi trường</w:t>
      </w:r>
      <w:r w:rsidR="00A4778D" w:rsidRPr="00936C0E">
        <w:rPr>
          <w:rFonts w:ascii="Times New Roman" w:hAnsi="Times New Roman" w:cs="Times New Roman"/>
          <w:sz w:val="28"/>
          <w:szCs w:val="28"/>
          <w:shd w:val="clear" w:color="auto" w:fill="FFFFFF"/>
        </w:rPr>
        <w:t xml:space="preserve"> thì</w:t>
      </w:r>
      <w:r w:rsidR="006037FC"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lập</w:t>
      </w:r>
      <w:r w:rsidR="004641F9" w:rsidRPr="00936C0E">
        <w:rPr>
          <w:rFonts w:ascii="Times New Roman" w:hAnsi="Times New Roman" w:cs="Times New Roman"/>
          <w:sz w:val="28"/>
          <w:szCs w:val="28"/>
          <w:shd w:val="clear" w:color="auto" w:fill="FFFFFF"/>
        </w:rPr>
        <w:t xml:space="preserve"> </w:t>
      </w:r>
      <w:r w:rsidR="00F86F44" w:rsidRPr="00936C0E">
        <w:rPr>
          <w:rFonts w:ascii="Times New Roman" w:hAnsi="Times New Roman" w:cs="Times New Roman"/>
          <w:sz w:val="28"/>
          <w:szCs w:val="28"/>
          <w:shd w:val="clear" w:color="auto" w:fill="FFFFFF"/>
        </w:rPr>
        <w:t>h</w:t>
      </w:r>
      <w:r w:rsidR="00E84ABD" w:rsidRPr="00936C0E">
        <w:rPr>
          <w:rFonts w:ascii="Times New Roman" w:hAnsi="Times New Roman" w:cs="Times New Roman"/>
          <w:sz w:val="28"/>
          <w:szCs w:val="28"/>
          <w:shd w:val="clear" w:color="auto" w:fill="FFFFFF"/>
        </w:rPr>
        <w:t>ồ sơ đề ng</w:t>
      </w:r>
      <w:r w:rsidR="004033C2" w:rsidRPr="00936C0E">
        <w:rPr>
          <w:rFonts w:ascii="Times New Roman" w:hAnsi="Times New Roman" w:cs="Times New Roman"/>
          <w:sz w:val="28"/>
          <w:szCs w:val="28"/>
          <w:shd w:val="clear" w:color="auto" w:fill="FFFFFF"/>
        </w:rPr>
        <w:t xml:space="preserve">hị </w:t>
      </w:r>
      <w:r w:rsidR="00F86F44" w:rsidRPr="00936C0E">
        <w:rPr>
          <w:rFonts w:ascii="Times New Roman" w:hAnsi="Times New Roman" w:cs="Times New Roman"/>
          <w:sz w:val="28"/>
          <w:szCs w:val="28"/>
          <w:shd w:val="clear" w:color="auto" w:fill="FFFFFF"/>
        </w:rPr>
        <w:t>hỗ trợ</w:t>
      </w:r>
      <w:r w:rsidR="00E84ABD" w:rsidRPr="00936C0E">
        <w:rPr>
          <w:rFonts w:ascii="Times New Roman" w:hAnsi="Times New Roman" w:cs="Times New Roman"/>
          <w:sz w:val="28"/>
          <w:szCs w:val="28"/>
          <w:shd w:val="clear" w:color="auto" w:fill="FFFFFF"/>
        </w:rPr>
        <w:t xml:space="preserve"> gửi Văn </w:t>
      </w:r>
      <w:r w:rsidR="006C0C53" w:rsidRPr="00936C0E">
        <w:rPr>
          <w:rFonts w:ascii="Times New Roman" w:hAnsi="Times New Roman" w:cs="Times New Roman"/>
          <w:sz w:val="28"/>
          <w:szCs w:val="28"/>
          <w:shd w:val="clear" w:color="auto" w:fill="FFFFFF"/>
        </w:rPr>
        <w:t xml:space="preserve">phòng EPR Việt Nam </w:t>
      </w:r>
      <w:r w:rsidR="00E84ABD" w:rsidRPr="00936C0E">
        <w:rPr>
          <w:rFonts w:ascii="Times New Roman" w:hAnsi="Times New Roman" w:cs="Times New Roman"/>
          <w:sz w:val="28"/>
          <w:szCs w:val="28"/>
          <w:shd w:val="clear" w:color="auto" w:fill="FFFFFF"/>
        </w:rPr>
        <w:t xml:space="preserve">trước ngày </w:t>
      </w:r>
      <w:r w:rsidR="00F465AD" w:rsidRPr="00936C0E">
        <w:rPr>
          <w:rFonts w:ascii="Times New Roman" w:hAnsi="Times New Roman" w:cs="Times New Roman"/>
          <w:sz w:val="28"/>
          <w:szCs w:val="28"/>
          <w:shd w:val="clear" w:color="auto" w:fill="FFFFFF"/>
        </w:rPr>
        <w:t xml:space="preserve">15 tháng 10 hằng năm </w:t>
      </w:r>
      <w:r w:rsidR="006C0C53" w:rsidRPr="00936C0E">
        <w:rPr>
          <w:rFonts w:ascii="Times New Roman" w:hAnsi="Times New Roman" w:cs="Times New Roman"/>
          <w:sz w:val="28"/>
          <w:szCs w:val="28"/>
          <w:shd w:val="clear" w:color="auto" w:fill="FFFFFF"/>
        </w:rPr>
        <w:t>để</w:t>
      </w:r>
      <w:r w:rsidR="00B61DBA" w:rsidRPr="00936C0E">
        <w:rPr>
          <w:rFonts w:ascii="Times New Roman" w:hAnsi="Times New Roman" w:cs="Times New Roman"/>
          <w:sz w:val="28"/>
          <w:szCs w:val="28"/>
          <w:shd w:val="clear" w:color="auto" w:fill="FFFFFF"/>
        </w:rPr>
        <w:t xml:space="preserve"> </w:t>
      </w:r>
      <w:r w:rsidR="00F86F44" w:rsidRPr="00936C0E">
        <w:rPr>
          <w:rFonts w:ascii="Times New Roman" w:hAnsi="Times New Roman" w:cs="Times New Roman"/>
          <w:sz w:val="28"/>
          <w:szCs w:val="28"/>
          <w:shd w:val="clear" w:color="auto" w:fill="FFFFFF"/>
        </w:rPr>
        <w:t>lựa chọn</w:t>
      </w:r>
      <w:r w:rsidR="00B61DBA" w:rsidRPr="00936C0E">
        <w:rPr>
          <w:rFonts w:ascii="Times New Roman" w:hAnsi="Times New Roman" w:cs="Times New Roman"/>
          <w:sz w:val="28"/>
          <w:szCs w:val="28"/>
          <w:shd w:val="clear" w:color="auto" w:fill="FFFFFF"/>
        </w:rPr>
        <w:t>, phê duyệt</w:t>
      </w:r>
      <w:r w:rsidR="002F4210" w:rsidRPr="00936C0E">
        <w:rPr>
          <w:rFonts w:ascii="Times New Roman" w:hAnsi="Times New Roman" w:cs="Times New Roman"/>
          <w:sz w:val="28"/>
          <w:szCs w:val="28"/>
          <w:shd w:val="clear" w:color="auto" w:fill="FFFFFF"/>
        </w:rPr>
        <w:t xml:space="preserve">. </w:t>
      </w:r>
    </w:p>
    <w:p w14:paraId="7098C09E" w14:textId="7EDF9A3C" w:rsidR="007A4200" w:rsidRPr="00936C0E" w:rsidRDefault="005D690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2. </w:t>
      </w:r>
      <w:r w:rsidR="007A4200" w:rsidRPr="00936C0E">
        <w:rPr>
          <w:rFonts w:ascii="Times New Roman" w:hAnsi="Times New Roman" w:cs="Times New Roman"/>
          <w:sz w:val="28"/>
          <w:szCs w:val="28"/>
          <w:shd w:val="clear" w:color="auto" w:fill="FFFFFF"/>
        </w:rPr>
        <w:t xml:space="preserve">Hồ sơ đề nghị </w:t>
      </w:r>
      <w:r w:rsidR="00872DA3" w:rsidRPr="00936C0E">
        <w:rPr>
          <w:rFonts w:ascii="Times New Roman" w:hAnsi="Times New Roman" w:cs="Times New Roman"/>
          <w:sz w:val="28"/>
          <w:szCs w:val="28"/>
          <w:shd w:val="clear" w:color="auto" w:fill="FFFFFF"/>
        </w:rPr>
        <w:t>hỗ trợ</w:t>
      </w:r>
      <w:r w:rsidRPr="00936C0E">
        <w:rPr>
          <w:rFonts w:ascii="Times New Roman" w:hAnsi="Times New Roman" w:cs="Times New Roman"/>
          <w:sz w:val="28"/>
          <w:szCs w:val="28"/>
          <w:shd w:val="clear" w:color="auto" w:fill="FFFFFF"/>
        </w:rPr>
        <w:t xml:space="preserve"> </w:t>
      </w:r>
      <w:r w:rsidR="007A4200" w:rsidRPr="00936C0E">
        <w:rPr>
          <w:rFonts w:ascii="Times New Roman" w:hAnsi="Times New Roman" w:cs="Times New Roman"/>
          <w:sz w:val="28"/>
          <w:szCs w:val="28"/>
          <w:shd w:val="clear" w:color="auto" w:fill="FFFFFF"/>
        </w:rPr>
        <w:t>gồm</w:t>
      </w:r>
      <w:r w:rsidR="004E736E" w:rsidRPr="00936C0E">
        <w:rPr>
          <w:rFonts w:ascii="Times New Roman" w:hAnsi="Times New Roman" w:cs="Times New Roman"/>
          <w:sz w:val="28"/>
          <w:szCs w:val="28"/>
          <w:shd w:val="clear" w:color="auto" w:fill="FFFFFF"/>
        </w:rPr>
        <w:t>:</w:t>
      </w:r>
    </w:p>
    <w:p w14:paraId="0BB8E28F" w14:textId="115D3C3B" w:rsidR="005B4875" w:rsidRPr="00936C0E" w:rsidRDefault="005B487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a) </w:t>
      </w:r>
      <w:r w:rsidR="00167892" w:rsidRPr="00936C0E">
        <w:rPr>
          <w:rFonts w:ascii="Times New Roman" w:hAnsi="Times New Roman" w:cs="Times New Roman"/>
          <w:sz w:val="28"/>
          <w:szCs w:val="28"/>
          <w:shd w:val="clear" w:color="auto" w:fill="FFFFFF"/>
        </w:rPr>
        <w:t>Giấy</w:t>
      </w:r>
      <w:r w:rsidRPr="00936C0E">
        <w:rPr>
          <w:rFonts w:ascii="Times New Roman" w:hAnsi="Times New Roman" w:cs="Times New Roman"/>
          <w:sz w:val="28"/>
          <w:szCs w:val="28"/>
          <w:shd w:val="clear" w:color="auto" w:fill="FFFFFF"/>
        </w:rPr>
        <w:t xml:space="preserve"> đề nghị </w:t>
      </w:r>
      <w:r w:rsidR="00872DA3" w:rsidRPr="00936C0E">
        <w:rPr>
          <w:rFonts w:ascii="Times New Roman" w:hAnsi="Times New Roman" w:cs="Times New Roman"/>
          <w:sz w:val="28"/>
          <w:szCs w:val="28"/>
          <w:shd w:val="clear" w:color="auto" w:fill="FFFFFF"/>
        </w:rPr>
        <w:t xml:space="preserve">hỗ </w:t>
      </w:r>
      <w:r w:rsidRPr="00936C0E">
        <w:rPr>
          <w:rFonts w:ascii="Times New Roman" w:hAnsi="Times New Roman" w:cs="Times New Roman"/>
          <w:sz w:val="28"/>
          <w:szCs w:val="28"/>
          <w:shd w:val="clear" w:color="auto" w:fill="FFFFFF"/>
        </w:rPr>
        <w:t xml:space="preserve">trợ </w:t>
      </w:r>
      <w:r w:rsidR="00872DA3" w:rsidRPr="00936C0E">
        <w:rPr>
          <w:rFonts w:ascii="Times New Roman" w:hAnsi="Times New Roman" w:cs="Times New Roman"/>
          <w:sz w:val="28"/>
          <w:szCs w:val="28"/>
          <w:shd w:val="clear" w:color="auto" w:fill="FFFFFF"/>
        </w:rPr>
        <w:t>theo m</w:t>
      </w:r>
      <w:r w:rsidRPr="00936C0E">
        <w:rPr>
          <w:rFonts w:ascii="Times New Roman" w:hAnsi="Times New Roman" w:cs="Times New Roman"/>
          <w:sz w:val="28"/>
          <w:szCs w:val="28"/>
          <w:shd w:val="clear" w:color="auto" w:fill="FFFFFF"/>
        </w:rPr>
        <w:t xml:space="preserve">ẫu </w:t>
      </w:r>
      <w:r w:rsidR="00316253" w:rsidRPr="00936C0E">
        <w:rPr>
          <w:rFonts w:ascii="Times New Roman" w:hAnsi="Times New Roman" w:cs="Times New Roman"/>
          <w:sz w:val="28"/>
          <w:szCs w:val="28"/>
          <w:shd w:val="clear" w:color="auto" w:fill="FFFFFF"/>
        </w:rPr>
        <w:t xml:space="preserve">của Văn phòng EPR Việt Nam quy </w:t>
      </w:r>
      <w:proofErr w:type="gramStart"/>
      <w:r w:rsidR="00316253" w:rsidRPr="00936C0E">
        <w:rPr>
          <w:rFonts w:ascii="Times New Roman" w:hAnsi="Times New Roman" w:cs="Times New Roman"/>
          <w:sz w:val="28"/>
          <w:szCs w:val="28"/>
          <w:shd w:val="clear" w:color="auto" w:fill="FFFFFF"/>
        </w:rPr>
        <w:t>định;</w:t>
      </w:r>
      <w:proofErr w:type="gramEnd"/>
    </w:p>
    <w:p w14:paraId="077CD76A" w14:textId="5B3475A8" w:rsidR="00167892" w:rsidRPr="00936C0E" w:rsidRDefault="005B487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b) </w:t>
      </w:r>
      <w:r w:rsidR="00167892" w:rsidRPr="00936C0E">
        <w:rPr>
          <w:rFonts w:ascii="Times New Roman" w:hAnsi="Times New Roman" w:cs="Times New Roman"/>
          <w:sz w:val="28"/>
          <w:szCs w:val="28"/>
          <w:shd w:val="clear" w:color="auto" w:fill="FFFFFF"/>
        </w:rPr>
        <w:t xml:space="preserve">Đề xuất dự án xử lý chất thải theo mẫu của Văn phòng EPR Việt Nam quy </w:t>
      </w:r>
      <w:proofErr w:type="gramStart"/>
      <w:r w:rsidR="00167892" w:rsidRPr="00936C0E">
        <w:rPr>
          <w:rFonts w:ascii="Times New Roman" w:hAnsi="Times New Roman" w:cs="Times New Roman"/>
          <w:sz w:val="28"/>
          <w:szCs w:val="28"/>
          <w:shd w:val="clear" w:color="auto" w:fill="FFFFFF"/>
        </w:rPr>
        <w:t>định;</w:t>
      </w:r>
      <w:proofErr w:type="gramEnd"/>
    </w:p>
    <w:p w14:paraId="4ED830B6" w14:textId="50A20CBA" w:rsidR="005B4875" w:rsidRPr="00936C0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c) B</w:t>
      </w:r>
      <w:r w:rsidR="005B4875" w:rsidRPr="00936C0E">
        <w:rPr>
          <w:rFonts w:ascii="Times New Roman" w:hAnsi="Times New Roman" w:cs="Times New Roman"/>
          <w:sz w:val="28"/>
          <w:szCs w:val="28"/>
          <w:shd w:val="clear" w:color="auto" w:fill="FFFFFF"/>
        </w:rPr>
        <w:t xml:space="preserve">ản sao </w:t>
      </w:r>
      <w:r w:rsidRPr="00936C0E">
        <w:rPr>
          <w:rFonts w:ascii="Times New Roman" w:hAnsi="Times New Roman" w:cs="Times New Roman"/>
          <w:sz w:val="28"/>
          <w:szCs w:val="28"/>
          <w:shd w:val="clear" w:color="auto" w:fill="FFFFFF"/>
        </w:rPr>
        <w:t xml:space="preserve">văn bản thành lập hoặc </w:t>
      </w:r>
      <w:r w:rsidR="005B4875" w:rsidRPr="00936C0E">
        <w:rPr>
          <w:rFonts w:ascii="Times New Roman" w:hAnsi="Times New Roman" w:cs="Times New Roman"/>
          <w:sz w:val="28"/>
          <w:szCs w:val="28"/>
          <w:shd w:val="clear" w:color="auto" w:fill="FFFFFF"/>
        </w:rPr>
        <w:t xml:space="preserve">quy định chức năng, nhiệm vụ, quyền hạn </w:t>
      </w:r>
      <w:r w:rsidRPr="00936C0E">
        <w:rPr>
          <w:rFonts w:ascii="Times New Roman" w:hAnsi="Times New Roman" w:cs="Times New Roman"/>
          <w:sz w:val="28"/>
          <w:szCs w:val="28"/>
          <w:shd w:val="clear" w:color="auto" w:fill="FFFFFF"/>
        </w:rPr>
        <w:t>của cơ quan, tổ chức, cộng đồng đề nghị hỗ trợ (nếu có).</w:t>
      </w:r>
    </w:p>
    <w:p w14:paraId="7F7E068C" w14:textId="77777777" w:rsidR="00167892" w:rsidRPr="00936C0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00AE035C"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Trình tự lựa chọn và hỗ trợ kinh phí cho hoạt động xử lý chất thải được quy định như sau:</w:t>
      </w:r>
    </w:p>
    <w:p w14:paraId="5710D394" w14:textId="43C0C2FF" w:rsidR="003D0AF2" w:rsidRPr="00936C0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a) </w:t>
      </w:r>
      <w:r w:rsidR="003D0AF2" w:rsidRPr="00936C0E">
        <w:rPr>
          <w:rFonts w:ascii="Times New Roman" w:hAnsi="Times New Roman" w:cs="Times New Roman"/>
          <w:sz w:val="28"/>
          <w:szCs w:val="28"/>
          <w:shd w:val="clear" w:color="auto" w:fill="FFFFFF"/>
        </w:rPr>
        <w:t xml:space="preserve">Văn phòng EPR Việt Nam </w:t>
      </w:r>
      <w:r w:rsidR="00AA1387" w:rsidRPr="00936C0E">
        <w:rPr>
          <w:rFonts w:ascii="Times New Roman" w:hAnsi="Times New Roman" w:cs="Times New Roman"/>
          <w:sz w:val="28"/>
          <w:szCs w:val="28"/>
          <w:shd w:val="clear" w:color="auto" w:fill="FFFFFF"/>
        </w:rPr>
        <w:t xml:space="preserve">tổng hợp các hồ sơ đề nghị hỗ tợ và </w:t>
      </w:r>
      <w:r w:rsidR="003D0AF2" w:rsidRPr="00936C0E">
        <w:rPr>
          <w:rFonts w:ascii="Times New Roman" w:hAnsi="Times New Roman" w:cs="Times New Roman"/>
          <w:sz w:val="28"/>
          <w:szCs w:val="28"/>
          <w:shd w:val="clear" w:color="auto" w:fill="FFFFFF"/>
        </w:rPr>
        <w:t xml:space="preserve">tổ chức thẩm </w:t>
      </w:r>
      <w:r w:rsidR="00B53BCC" w:rsidRPr="00936C0E">
        <w:rPr>
          <w:rFonts w:ascii="Times New Roman" w:hAnsi="Times New Roman" w:cs="Times New Roman"/>
          <w:sz w:val="28"/>
          <w:szCs w:val="28"/>
          <w:shd w:val="clear" w:color="auto" w:fill="FFFFFF"/>
        </w:rPr>
        <w:t xml:space="preserve">tra </w:t>
      </w:r>
      <w:r w:rsidR="00D84FCF" w:rsidRPr="00936C0E">
        <w:rPr>
          <w:rFonts w:ascii="Times New Roman" w:hAnsi="Times New Roman" w:cs="Times New Roman"/>
          <w:sz w:val="28"/>
          <w:szCs w:val="28"/>
          <w:shd w:val="clear" w:color="auto" w:fill="FFFFFF"/>
        </w:rPr>
        <w:t xml:space="preserve">hồ sơ đề nghị tài trợ của tổ chức, cá nhân quy định tại khoản 1 Điều này để trình </w:t>
      </w:r>
      <w:r w:rsidR="00B53BCC" w:rsidRPr="00936C0E">
        <w:rPr>
          <w:rFonts w:ascii="Times New Roman" w:hAnsi="Times New Roman" w:cs="Times New Roman"/>
          <w:sz w:val="28"/>
          <w:szCs w:val="28"/>
          <w:shd w:val="clear" w:color="auto" w:fill="FFFFFF"/>
        </w:rPr>
        <w:t xml:space="preserve">Hội đồng EPR </w:t>
      </w:r>
      <w:r w:rsidRPr="00936C0E">
        <w:rPr>
          <w:rFonts w:ascii="Times New Roman" w:hAnsi="Times New Roman" w:cs="Times New Roman"/>
          <w:sz w:val="28"/>
          <w:szCs w:val="28"/>
          <w:shd w:val="clear" w:color="auto" w:fill="FFFFFF"/>
        </w:rPr>
        <w:t>q</w:t>
      </w:r>
      <w:r w:rsidR="00B53BCC" w:rsidRPr="00936C0E">
        <w:rPr>
          <w:rFonts w:ascii="Times New Roman" w:hAnsi="Times New Roman" w:cs="Times New Roman"/>
          <w:sz w:val="28"/>
          <w:szCs w:val="28"/>
          <w:shd w:val="clear" w:color="auto" w:fill="FFFFFF"/>
        </w:rPr>
        <w:t xml:space="preserve">uốc gia xem xét, </w:t>
      </w:r>
      <w:r w:rsidRPr="00936C0E">
        <w:rPr>
          <w:rFonts w:ascii="Times New Roman" w:hAnsi="Times New Roman" w:cs="Times New Roman"/>
          <w:sz w:val="28"/>
          <w:szCs w:val="28"/>
          <w:shd w:val="clear" w:color="auto" w:fill="FFFFFF"/>
        </w:rPr>
        <w:t>phê duyệt</w:t>
      </w:r>
      <w:r w:rsidR="00745EF1" w:rsidRPr="00936C0E">
        <w:rPr>
          <w:rFonts w:ascii="Times New Roman" w:hAnsi="Times New Roman" w:cs="Times New Roman"/>
          <w:sz w:val="28"/>
          <w:szCs w:val="28"/>
          <w:shd w:val="clear" w:color="auto" w:fill="FFFFFF"/>
        </w:rPr>
        <w:t>.</w:t>
      </w:r>
    </w:p>
    <w:p w14:paraId="4CD1409A" w14:textId="77777777" w:rsidR="00AA1387" w:rsidRPr="00936C0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b) Hội đồng EPR quốc gia thảo luận, thông qua các dự án nhận hỗ </w:t>
      </w:r>
      <w:proofErr w:type="gramStart"/>
      <w:r w:rsidRPr="00936C0E">
        <w:rPr>
          <w:rFonts w:ascii="Times New Roman" w:hAnsi="Times New Roman" w:cs="Times New Roman"/>
          <w:sz w:val="28"/>
          <w:szCs w:val="28"/>
          <w:shd w:val="clear" w:color="auto" w:fill="FFFFFF"/>
        </w:rPr>
        <w:t>trợ;</w:t>
      </w:r>
      <w:proofErr w:type="gramEnd"/>
      <w:r w:rsidRPr="00936C0E">
        <w:rPr>
          <w:rFonts w:ascii="Times New Roman" w:hAnsi="Times New Roman" w:cs="Times New Roman"/>
          <w:sz w:val="28"/>
          <w:szCs w:val="28"/>
          <w:shd w:val="clear" w:color="auto" w:fill="FFFFFF"/>
        </w:rPr>
        <w:t xml:space="preserve"> </w:t>
      </w:r>
    </w:p>
    <w:p w14:paraId="1B950CDD" w14:textId="77777777" w:rsidR="00AA1387" w:rsidRPr="00936C0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c) Văn phòng EPR Việt Nam thông báo công khai các dự án được nhận hỗ trợ cho cơ quan, tổ chức, cộng đồng </w:t>
      </w:r>
      <w:proofErr w:type="gramStart"/>
      <w:r w:rsidRPr="00936C0E">
        <w:rPr>
          <w:rFonts w:ascii="Times New Roman" w:hAnsi="Times New Roman" w:cs="Times New Roman"/>
          <w:sz w:val="28"/>
          <w:szCs w:val="28"/>
          <w:shd w:val="clear" w:color="auto" w:fill="FFFFFF"/>
        </w:rPr>
        <w:t>biết;</w:t>
      </w:r>
      <w:proofErr w:type="gramEnd"/>
    </w:p>
    <w:p w14:paraId="2FC018B5" w14:textId="69C8FCE3" w:rsidR="00AA1387" w:rsidRPr="00936C0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d) Quỹ Bảo vệ môi trường Việt Nam ký kết hợp đồng tài trợ với cơ quan, tổ chức, cộng đồng có dự án được nhận hỗ trợ theo quy định của Quỹ bảo vệ môi trường Việt Nam.</w:t>
      </w:r>
    </w:p>
    <w:p w14:paraId="2F11FE39" w14:textId="7F780816" w:rsidR="000807CD" w:rsidRPr="00936C0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4</w:t>
      </w:r>
      <w:r w:rsidR="00F06867" w:rsidRPr="00936C0E">
        <w:rPr>
          <w:rFonts w:ascii="Times New Roman" w:hAnsi="Times New Roman" w:cs="Times New Roman"/>
          <w:sz w:val="28"/>
          <w:szCs w:val="28"/>
          <w:shd w:val="clear" w:color="auto" w:fill="FFFFFF"/>
        </w:rPr>
        <w:t xml:space="preserve">. </w:t>
      </w:r>
      <w:r w:rsidRPr="00936C0E">
        <w:rPr>
          <w:rFonts w:ascii="Times New Roman" w:hAnsi="Times New Roman" w:cs="Times New Roman"/>
          <w:sz w:val="28"/>
          <w:szCs w:val="28"/>
          <w:shd w:val="clear" w:color="auto" w:fill="FFFFFF"/>
        </w:rPr>
        <w:t>D</w:t>
      </w:r>
      <w:r w:rsidR="00C72256" w:rsidRPr="00936C0E">
        <w:rPr>
          <w:rFonts w:ascii="Times New Roman" w:hAnsi="Times New Roman" w:cs="Times New Roman"/>
          <w:sz w:val="28"/>
          <w:szCs w:val="28"/>
          <w:shd w:val="clear" w:color="auto" w:fill="FFFFFF"/>
        </w:rPr>
        <w:t xml:space="preserve">ự án được hỗ trợ </w:t>
      </w:r>
      <w:r w:rsidRPr="00936C0E">
        <w:rPr>
          <w:rFonts w:ascii="Times New Roman" w:hAnsi="Times New Roman" w:cs="Times New Roman"/>
          <w:sz w:val="28"/>
          <w:szCs w:val="28"/>
          <w:shd w:val="clear" w:color="auto" w:fill="FFFFFF"/>
        </w:rPr>
        <w:t xml:space="preserve">kinh phí </w:t>
      </w:r>
      <w:r w:rsidR="00C72256" w:rsidRPr="00936C0E">
        <w:rPr>
          <w:rFonts w:ascii="Times New Roman" w:hAnsi="Times New Roman" w:cs="Times New Roman"/>
          <w:sz w:val="28"/>
          <w:szCs w:val="28"/>
          <w:shd w:val="clear" w:color="auto" w:fill="FFFFFF"/>
        </w:rPr>
        <w:t xml:space="preserve">là </w:t>
      </w:r>
      <w:r w:rsidRPr="00936C0E">
        <w:rPr>
          <w:rFonts w:ascii="Times New Roman" w:hAnsi="Times New Roman" w:cs="Times New Roman"/>
          <w:sz w:val="28"/>
          <w:szCs w:val="28"/>
          <w:shd w:val="clear" w:color="auto" w:fill="FFFFFF"/>
        </w:rPr>
        <w:t>các hoạt động</w:t>
      </w:r>
      <w:r w:rsidR="00B71602" w:rsidRPr="00936C0E">
        <w:rPr>
          <w:rFonts w:ascii="Times New Roman" w:hAnsi="Times New Roman" w:cs="Times New Roman"/>
          <w:sz w:val="28"/>
          <w:szCs w:val="28"/>
          <w:shd w:val="clear" w:color="auto" w:fill="FFFFFF"/>
        </w:rPr>
        <w:t xml:space="preserve"> </w:t>
      </w:r>
      <w:r w:rsidR="00725A13" w:rsidRPr="00936C0E">
        <w:rPr>
          <w:rFonts w:ascii="Times New Roman" w:hAnsi="Times New Roman" w:cs="Times New Roman"/>
          <w:sz w:val="28"/>
          <w:szCs w:val="28"/>
          <w:shd w:val="clear" w:color="auto" w:fill="FFFFFF"/>
        </w:rPr>
        <w:t xml:space="preserve">phục vụ </w:t>
      </w:r>
      <w:r w:rsidRPr="00936C0E">
        <w:rPr>
          <w:rFonts w:ascii="Times New Roman" w:hAnsi="Times New Roman" w:cs="Times New Roman"/>
          <w:sz w:val="28"/>
          <w:szCs w:val="28"/>
          <w:shd w:val="clear" w:color="auto" w:fill="FFFFFF"/>
        </w:rPr>
        <w:t xml:space="preserve">trực tiếp cho </w:t>
      </w:r>
      <w:r w:rsidR="00725A13" w:rsidRPr="00936C0E">
        <w:rPr>
          <w:rFonts w:ascii="Times New Roman" w:hAnsi="Times New Roman" w:cs="Times New Roman"/>
          <w:sz w:val="28"/>
          <w:szCs w:val="28"/>
          <w:shd w:val="clear" w:color="auto" w:fill="FFFFFF"/>
        </w:rPr>
        <w:t xml:space="preserve">lợi ích cộng đồng và </w:t>
      </w:r>
      <w:r w:rsidR="000807CD" w:rsidRPr="00936C0E">
        <w:rPr>
          <w:rFonts w:ascii="Times New Roman" w:hAnsi="Times New Roman" w:cs="Times New Roman"/>
          <w:sz w:val="28"/>
          <w:szCs w:val="28"/>
          <w:shd w:val="clear" w:color="auto" w:fill="FFFFFF"/>
        </w:rPr>
        <w:t>không vì mục tiêu lợi nhuận</w:t>
      </w:r>
      <w:r w:rsidRPr="00936C0E">
        <w:rPr>
          <w:rFonts w:ascii="Times New Roman" w:hAnsi="Times New Roman" w:cs="Times New Roman"/>
          <w:sz w:val="28"/>
          <w:szCs w:val="28"/>
          <w:shd w:val="clear" w:color="auto" w:fill="FFFFFF"/>
        </w:rPr>
        <w:t>.</w:t>
      </w:r>
    </w:p>
    <w:p w14:paraId="254E448B" w14:textId="0CAE1917" w:rsidR="00AA1387" w:rsidRPr="00936C0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lastRenderedPageBreak/>
        <w:t>5. Quỹ Bảo vệ môi trường Việt Nam có trách nhiệm công khai tổng mức đóng góp và kết quả sử dụng kinh phí đóng góp hàng năm trước ngày 31 tháng 3 của năm tiếp theo.</w:t>
      </w:r>
    </w:p>
    <w:p w14:paraId="5B4E477C" w14:textId="7B544E8E" w:rsidR="001E5802" w:rsidRPr="00936C0E" w:rsidRDefault="00286036" w:rsidP="00C80E38">
      <w:pPr>
        <w:pStyle w:val="Heading1"/>
        <w:snapToGrid w:val="0"/>
        <w:spacing w:before="80" w:line="340" w:lineRule="exact"/>
        <w:jc w:val="center"/>
        <w:rPr>
          <w:rFonts w:ascii="Times New Roman" w:hAnsi="Times New Roman" w:cs="Times New Roman"/>
          <w:b/>
          <w:bCs/>
          <w:color w:val="auto"/>
          <w:sz w:val="28"/>
          <w:szCs w:val="28"/>
        </w:rPr>
      </w:pPr>
      <w:r w:rsidRPr="00936C0E">
        <w:rPr>
          <w:rFonts w:ascii="Times New Roman" w:hAnsi="Times New Roman" w:cs="Times New Roman"/>
          <w:b/>
          <w:bCs/>
          <w:color w:val="auto"/>
          <w:sz w:val="28"/>
          <w:szCs w:val="28"/>
        </w:rPr>
        <w:t>Chương 4.</w:t>
      </w:r>
      <w:r w:rsidR="00CB3363" w:rsidRPr="00936C0E">
        <w:rPr>
          <w:rFonts w:ascii="Times New Roman" w:hAnsi="Times New Roman" w:cs="Times New Roman"/>
          <w:b/>
          <w:bCs/>
          <w:color w:val="auto"/>
          <w:sz w:val="28"/>
          <w:szCs w:val="28"/>
        </w:rPr>
        <w:t xml:space="preserve"> </w:t>
      </w:r>
      <w:bookmarkStart w:id="14" w:name="_Toc60665365"/>
      <w:r w:rsidR="007B4676" w:rsidRPr="00936C0E">
        <w:rPr>
          <w:rFonts w:ascii="Times New Roman" w:hAnsi="Times New Roman" w:cs="Times New Roman"/>
          <w:b/>
          <w:bCs/>
          <w:color w:val="auto"/>
          <w:sz w:val="28"/>
          <w:szCs w:val="28"/>
        </w:rPr>
        <w:br/>
      </w:r>
      <w:r w:rsidR="008773D9" w:rsidRPr="00936C0E">
        <w:rPr>
          <w:rFonts w:ascii="Times New Roman" w:hAnsi="Times New Roman" w:cs="Times New Roman"/>
          <w:b/>
          <w:bCs/>
          <w:color w:val="auto"/>
          <w:sz w:val="28"/>
          <w:szCs w:val="28"/>
        </w:rPr>
        <w:t>CUNG CẤP</w:t>
      </w:r>
      <w:r w:rsidR="00753E2C" w:rsidRPr="00936C0E">
        <w:rPr>
          <w:rFonts w:ascii="Times New Roman" w:hAnsi="Times New Roman" w:cs="Times New Roman"/>
          <w:b/>
          <w:bCs/>
          <w:color w:val="auto"/>
          <w:sz w:val="28"/>
          <w:szCs w:val="28"/>
        </w:rPr>
        <w:t>, QUẢN LÝ</w:t>
      </w:r>
      <w:r w:rsidR="009521FB" w:rsidRPr="00936C0E">
        <w:rPr>
          <w:rFonts w:ascii="Times New Roman" w:hAnsi="Times New Roman" w:cs="Times New Roman"/>
          <w:b/>
          <w:bCs/>
          <w:color w:val="auto"/>
          <w:sz w:val="28"/>
          <w:szCs w:val="28"/>
        </w:rPr>
        <w:t xml:space="preserve"> THÔNG TIN</w:t>
      </w:r>
      <w:bookmarkEnd w:id="14"/>
      <w:r w:rsidR="001E5802" w:rsidRPr="00936C0E">
        <w:rPr>
          <w:rFonts w:ascii="Times New Roman" w:hAnsi="Times New Roman" w:cs="Times New Roman"/>
          <w:b/>
          <w:bCs/>
          <w:color w:val="auto"/>
          <w:sz w:val="28"/>
          <w:szCs w:val="28"/>
        </w:rPr>
        <w:t xml:space="preserve"> </w:t>
      </w:r>
      <w:r w:rsidR="00753E2C" w:rsidRPr="00936C0E">
        <w:rPr>
          <w:rFonts w:ascii="Times New Roman" w:hAnsi="Times New Roman" w:cs="Times New Roman"/>
          <w:b/>
          <w:bCs/>
          <w:color w:val="auto"/>
          <w:sz w:val="28"/>
          <w:szCs w:val="28"/>
        </w:rPr>
        <w:br/>
      </w:r>
      <w:r w:rsidR="001E5802" w:rsidRPr="00936C0E">
        <w:rPr>
          <w:rFonts w:ascii="Times New Roman" w:hAnsi="Times New Roman" w:cs="Times New Roman"/>
          <w:b/>
          <w:bCs/>
          <w:color w:val="auto"/>
          <w:sz w:val="28"/>
          <w:szCs w:val="28"/>
        </w:rPr>
        <w:t xml:space="preserve">VÀ </w:t>
      </w:r>
      <w:r w:rsidR="00AA1387" w:rsidRPr="00936C0E">
        <w:rPr>
          <w:rFonts w:ascii="Times New Roman" w:hAnsi="Times New Roman" w:cs="Times New Roman"/>
          <w:b/>
          <w:bCs/>
          <w:color w:val="auto"/>
          <w:sz w:val="28"/>
          <w:szCs w:val="28"/>
        </w:rPr>
        <w:t>QUẢN LÝ, VẬN HÀNH HỆ THỐNG EPR</w:t>
      </w:r>
    </w:p>
    <w:p w14:paraId="46708CBD" w14:textId="6A852D00" w:rsidR="009521FB" w:rsidRPr="00936C0E" w:rsidRDefault="009521FB" w:rsidP="00C80E38">
      <w:pPr>
        <w:pStyle w:val="NormalWeb"/>
        <w:spacing w:before="24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bookmarkStart w:id="15" w:name="_Toc60665366"/>
      <w:r w:rsidRPr="00936C0E">
        <w:rPr>
          <w:rFonts w:ascii="Times New Roman" w:hAnsi="Times New Roman" w:cs="Times New Roman"/>
          <w:b/>
          <w:bCs/>
          <w:sz w:val="28"/>
          <w:szCs w:val="28"/>
          <w:shd w:val="clear" w:color="auto" w:fill="FFFFFF"/>
          <w:lang w:val="vi-VN"/>
        </w:rPr>
        <w:t xml:space="preserve">Điều  </w:t>
      </w:r>
      <w:r w:rsidR="008B2660"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3</w:t>
      </w:r>
      <w:r w:rsidR="00571BB5" w:rsidRPr="00936C0E">
        <w:rPr>
          <w:rFonts w:ascii="Times New Roman" w:hAnsi="Times New Roman" w:cs="Times New Roman"/>
          <w:b/>
          <w:bCs/>
          <w:sz w:val="28"/>
          <w:szCs w:val="28"/>
          <w:shd w:val="clear" w:color="auto" w:fill="FFFFFF"/>
          <w:lang w:val="vi-VN"/>
        </w:rPr>
        <w:t xml:space="preserve">. </w:t>
      </w:r>
      <w:r w:rsidR="00333853" w:rsidRPr="00936C0E">
        <w:rPr>
          <w:rFonts w:ascii="Times New Roman" w:hAnsi="Times New Roman" w:cs="Times New Roman"/>
          <w:b/>
          <w:bCs/>
          <w:sz w:val="28"/>
          <w:szCs w:val="28"/>
          <w:shd w:val="clear" w:color="auto" w:fill="FFFFFF"/>
        </w:rPr>
        <w:t>C</w:t>
      </w:r>
      <w:r w:rsidR="00571BB5" w:rsidRPr="00936C0E">
        <w:rPr>
          <w:rFonts w:ascii="Times New Roman" w:hAnsi="Times New Roman" w:cs="Times New Roman"/>
          <w:b/>
          <w:bCs/>
          <w:sz w:val="28"/>
          <w:szCs w:val="28"/>
          <w:shd w:val="clear" w:color="auto" w:fill="FFFFFF"/>
          <w:lang w:val="vi-VN"/>
        </w:rPr>
        <w:t xml:space="preserve">ung cấp thông tin về sản phẩm, bao bì </w:t>
      </w:r>
      <w:bookmarkEnd w:id="15"/>
    </w:p>
    <w:p w14:paraId="090F22DC" w14:textId="07EF31D2" w:rsidR="00D42F63" w:rsidRPr="00936C0E" w:rsidRDefault="004770A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1.</w:t>
      </w:r>
      <w:r w:rsidR="00BD6ABE" w:rsidRPr="00936C0E">
        <w:rPr>
          <w:rFonts w:ascii="Times New Roman" w:hAnsi="Times New Roman" w:cs="Times New Roman"/>
          <w:sz w:val="28"/>
          <w:szCs w:val="28"/>
          <w:shd w:val="clear" w:color="auto" w:fill="FFFFFF"/>
        </w:rPr>
        <w:t xml:space="preserve"> </w:t>
      </w:r>
      <w:r w:rsidR="00A05D47" w:rsidRPr="00936C0E">
        <w:rPr>
          <w:rFonts w:ascii="Times New Roman" w:hAnsi="Times New Roman" w:cs="Times New Roman"/>
          <w:sz w:val="28"/>
          <w:szCs w:val="28"/>
          <w:shd w:val="clear" w:color="auto" w:fill="FFFFFF"/>
        </w:rPr>
        <w:t>Nhà sản xuất</w:t>
      </w:r>
      <w:r w:rsidR="003771A0" w:rsidRPr="00936C0E">
        <w:rPr>
          <w:rFonts w:ascii="Times New Roman" w:hAnsi="Times New Roman" w:cs="Times New Roman"/>
          <w:sz w:val="28"/>
          <w:szCs w:val="28"/>
          <w:shd w:val="clear" w:color="auto" w:fill="FFFFFF"/>
        </w:rPr>
        <w:t xml:space="preserve"> </w:t>
      </w:r>
      <w:r w:rsidR="00200516" w:rsidRPr="00936C0E">
        <w:rPr>
          <w:rFonts w:ascii="Times New Roman" w:hAnsi="Times New Roman" w:cs="Times New Roman"/>
          <w:sz w:val="28"/>
          <w:szCs w:val="28"/>
          <w:shd w:val="clear" w:color="auto" w:fill="FFFFFF"/>
        </w:rPr>
        <w:t xml:space="preserve">được </w:t>
      </w:r>
      <w:r w:rsidR="00632EB0" w:rsidRPr="00936C0E">
        <w:rPr>
          <w:rFonts w:ascii="Times New Roman" w:hAnsi="Times New Roman" w:cs="Times New Roman"/>
          <w:sz w:val="28"/>
          <w:szCs w:val="28"/>
          <w:shd w:val="clear" w:color="auto" w:fill="FFFFFF"/>
        </w:rPr>
        <w:t xml:space="preserve">quy định tại Điều </w:t>
      </w:r>
      <w:r w:rsidR="001C1A7C" w:rsidRPr="00936C0E">
        <w:rPr>
          <w:rFonts w:ascii="Times New Roman" w:hAnsi="Times New Roman" w:cs="Times New Roman"/>
          <w:sz w:val="28"/>
          <w:szCs w:val="28"/>
          <w:shd w:val="clear" w:color="auto" w:fill="FFFFFF"/>
        </w:rPr>
        <w:t xml:space="preserve">3 </w:t>
      </w:r>
      <w:r w:rsidR="00632EB0" w:rsidRPr="00936C0E">
        <w:rPr>
          <w:rFonts w:ascii="Times New Roman" w:hAnsi="Times New Roman" w:cs="Times New Roman"/>
          <w:sz w:val="28"/>
          <w:szCs w:val="28"/>
          <w:shd w:val="clear" w:color="auto" w:fill="FFFFFF"/>
        </w:rPr>
        <w:t xml:space="preserve">và Điều </w:t>
      </w:r>
      <w:r w:rsidR="001C1A7C" w:rsidRPr="00936C0E">
        <w:rPr>
          <w:rFonts w:ascii="Times New Roman" w:hAnsi="Times New Roman" w:cs="Times New Roman"/>
          <w:sz w:val="28"/>
          <w:szCs w:val="28"/>
          <w:shd w:val="clear" w:color="auto" w:fill="FFFFFF"/>
        </w:rPr>
        <w:t xml:space="preserve">10 </w:t>
      </w:r>
      <w:r w:rsidR="00200516" w:rsidRPr="00936C0E">
        <w:rPr>
          <w:rFonts w:ascii="Times New Roman" w:hAnsi="Times New Roman" w:cs="Times New Roman"/>
          <w:sz w:val="28"/>
          <w:szCs w:val="28"/>
          <w:shd w:val="clear" w:color="auto" w:fill="FFFFFF"/>
        </w:rPr>
        <w:t xml:space="preserve">Nghị định này </w:t>
      </w:r>
      <w:r w:rsidR="00253B9E" w:rsidRPr="00936C0E">
        <w:rPr>
          <w:rFonts w:ascii="Times New Roman" w:hAnsi="Times New Roman" w:cs="Times New Roman"/>
          <w:sz w:val="28"/>
          <w:szCs w:val="28"/>
          <w:shd w:val="clear" w:color="auto" w:fill="FFFFFF"/>
        </w:rPr>
        <w:t xml:space="preserve">có </w:t>
      </w:r>
      <w:r w:rsidR="00664FEE" w:rsidRPr="00936C0E">
        <w:rPr>
          <w:rFonts w:ascii="Times New Roman" w:hAnsi="Times New Roman" w:cs="Times New Roman"/>
          <w:sz w:val="28"/>
          <w:szCs w:val="28"/>
          <w:shd w:val="clear" w:color="auto" w:fill="FFFFFF"/>
        </w:rPr>
        <w:t>trách nhiệm</w:t>
      </w:r>
      <w:r w:rsidR="00253B9E" w:rsidRPr="00936C0E">
        <w:rPr>
          <w:rFonts w:ascii="Times New Roman" w:hAnsi="Times New Roman" w:cs="Times New Roman"/>
          <w:sz w:val="28"/>
          <w:szCs w:val="28"/>
          <w:shd w:val="clear" w:color="auto" w:fill="FFFFFF"/>
        </w:rPr>
        <w:t xml:space="preserve"> cung cấp thông tin về </w:t>
      </w:r>
      <w:r w:rsidR="00FE29F7" w:rsidRPr="00936C0E">
        <w:rPr>
          <w:rFonts w:ascii="Times New Roman" w:hAnsi="Times New Roman" w:cs="Times New Roman"/>
          <w:sz w:val="28"/>
          <w:szCs w:val="28"/>
          <w:shd w:val="clear" w:color="auto" w:fill="FFFFFF"/>
        </w:rPr>
        <w:t>sản phẩm, bao bì</w:t>
      </w:r>
      <w:r w:rsidR="00664FEE" w:rsidRPr="00936C0E">
        <w:rPr>
          <w:rFonts w:ascii="Times New Roman" w:hAnsi="Times New Roman" w:cs="Times New Roman"/>
          <w:sz w:val="28"/>
          <w:szCs w:val="28"/>
          <w:shd w:val="clear" w:color="auto" w:fill="FFFFFF"/>
        </w:rPr>
        <w:t xml:space="preserve"> do mình sản xuất, nhập khẩu</w:t>
      </w:r>
      <w:r w:rsidR="00D42F63" w:rsidRPr="00936C0E">
        <w:rPr>
          <w:rFonts w:ascii="Times New Roman" w:hAnsi="Times New Roman" w:cs="Times New Roman"/>
          <w:sz w:val="28"/>
          <w:szCs w:val="28"/>
          <w:shd w:val="clear" w:color="auto" w:fill="FFFFFF"/>
        </w:rPr>
        <w:t xml:space="preserve"> về thành phầ</w:t>
      </w:r>
      <w:r w:rsidR="00437315" w:rsidRPr="00936C0E">
        <w:rPr>
          <w:rFonts w:ascii="Times New Roman" w:hAnsi="Times New Roman" w:cs="Times New Roman"/>
          <w:sz w:val="28"/>
          <w:szCs w:val="28"/>
          <w:shd w:val="clear" w:color="auto" w:fill="FFFFFF"/>
        </w:rPr>
        <w:t xml:space="preserve">n </w:t>
      </w:r>
      <w:r w:rsidR="00D42F63" w:rsidRPr="00936C0E">
        <w:rPr>
          <w:rFonts w:ascii="Times New Roman" w:hAnsi="Times New Roman" w:cs="Times New Roman"/>
          <w:sz w:val="28"/>
          <w:szCs w:val="28"/>
          <w:shd w:val="clear" w:color="auto" w:fill="FFFFFF"/>
        </w:rPr>
        <w:t>nguyên vật liệu</w:t>
      </w:r>
      <w:r w:rsidR="00437315" w:rsidRPr="00936C0E">
        <w:rPr>
          <w:rFonts w:ascii="Times New Roman" w:hAnsi="Times New Roman" w:cs="Times New Roman"/>
          <w:sz w:val="28"/>
          <w:szCs w:val="28"/>
          <w:shd w:val="clear" w:color="auto" w:fill="FFFFFF"/>
        </w:rPr>
        <w:t>, phân loại, tái chế sau tiêu dùng</w:t>
      </w:r>
      <w:r w:rsidR="00AA1387" w:rsidRPr="00936C0E">
        <w:rPr>
          <w:rFonts w:ascii="Times New Roman" w:hAnsi="Times New Roman" w:cs="Times New Roman"/>
          <w:sz w:val="28"/>
          <w:szCs w:val="28"/>
          <w:shd w:val="clear" w:color="auto" w:fill="FFFFFF"/>
        </w:rPr>
        <w:t>;</w:t>
      </w:r>
      <w:r w:rsidR="00437315" w:rsidRPr="00936C0E">
        <w:rPr>
          <w:rFonts w:ascii="Times New Roman" w:hAnsi="Times New Roman" w:cs="Times New Roman"/>
          <w:sz w:val="28"/>
          <w:szCs w:val="28"/>
          <w:shd w:val="clear" w:color="auto" w:fill="FFFFFF"/>
        </w:rPr>
        <w:t xml:space="preserve"> phương thức tổ chức thu gom</w:t>
      </w:r>
      <w:r w:rsidR="004065B3" w:rsidRPr="00936C0E">
        <w:rPr>
          <w:rFonts w:ascii="Times New Roman" w:hAnsi="Times New Roman" w:cs="Times New Roman"/>
          <w:sz w:val="28"/>
          <w:szCs w:val="28"/>
          <w:shd w:val="clear" w:color="auto" w:fill="FFFFFF"/>
        </w:rPr>
        <w:t xml:space="preserve"> và cảnh báo về các rủi ro trong quá trình tái chế, tái sử dụng</w:t>
      </w:r>
      <w:r w:rsidR="00AA1387" w:rsidRPr="00936C0E">
        <w:rPr>
          <w:rFonts w:ascii="Times New Roman" w:hAnsi="Times New Roman" w:cs="Times New Roman"/>
          <w:sz w:val="28"/>
          <w:szCs w:val="28"/>
          <w:shd w:val="clear" w:color="auto" w:fill="FFFFFF"/>
        </w:rPr>
        <w:t>, xử lý.</w:t>
      </w:r>
    </w:p>
    <w:p w14:paraId="321088F4" w14:textId="0297AF09" w:rsidR="00ED59FC" w:rsidRPr="00936C0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2. </w:t>
      </w:r>
      <w:r w:rsidR="00885122" w:rsidRPr="00936C0E">
        <w:rPr>
          <w:rFonts w:ascii="Times New Roman" w:hAnsi="Times New Roman" w:cs="Times New Roman"/>
          <w:sz w:val="28"/>
          <w:szCs w:val="28"/>
          <w:shd w:val="clear" w:color="auto" w:fill="FFFFFF"/>
        </w:rPr>
        <w:t>T</w:t>
      </w:r>
      <w:r w:rsidR="00ED59FC" w:rsidRPr="00936C0E">
        <w:rPr>
          <w:rFonts w:ascii="Times New Roman" w:hAnsi="Times New Roman" w:cs="Times New Roman"/>
          <w:sz w:val="28"/>
          <w:szCs w:val="28"/>
          <w:shd w:val="clear" w:color="auto" w:fill="FFFFFF"/>
        </w:rPr>
        <w:t xml:space="preserve">hông tin quy định tại khoản </w:t>
      </w:r>
      <w:r w:rsidRPr="00936C0E">
        <w:rPr>
          <w:rFonts w:ascii="Times New Roman" w:hAnsi="Times New Roman" w:cs="Times New Roman"/>
          <w:sz w:val="28"/>
          <w:szCs w:val="28"/>
          <w:shd w:val="clear" w:color="auto" w:fill="FFFFFF"/>
        </w:rPr>
        <w:t>1 Điều này phải</w:t>
      </w:r>
      <w:r w:rsidR="00ED59FC" w:rsidRPr="00936C0E">
        <w:rPr>
          <w:rFonts w:ascii="Times New Roman" w:hAnsi="Times New Roman" w:cs="Times New Roman"/>
          <w:sz w:val="28"/>
          <w:szCs w:val="28"/>
          <w:shd w:val="clear" w:color="auto" w:fill="FFFFFF"/>
        </w:rPr>
        <w:t xml:space="preserve"> </w:t>
      </w:r>
      <w:r w:rsidR="00885122" w:rsidRPr="00936C0E">
        <w:rPr>
          <w:rFonts w:ascii="Times New Roman" w:hAnsi="Times New Roman" w:cs="Times New Roman"/>
          <w:sz w:val="28"/>
          <w:szCs w:val="28"/>
          <w:shd w:val="clear" w:color="auto" w:fill="FFFFFF"/>
        </w:rPr>
        <w:t xml:space="preserve">được thể hiện trên nhãn hiệu </w:t>
      </w:r>
      <w:r w:rsidR="004065B3" w:rsidRPr="00936C0E">
        <w:rPr>
          <w:rFonts w:ascii="Times New Roman" w:hAnsi="Times New Roman" w:cs="Times New Roman"/>
          <w:sz w:val="28"/>
          <w:szCs w:val="28"/>
          <w:shd w:val="clear" w:color="auto" w:fill="FFFFFF"/>
        </w:rPr>
        <w:t>hoặc</w:t>
      </w:r>
      <w:r w:rsidR="00885122" w:rsidRPr="00936C0E">
        <w:rPr>
          <w:rFonts w:ascii="Times New Roman" w:hAnsi="Times New Roman" w:cs="Times New Roman"/>
          <w:sz w:val="28"/>
          <w:szCs w:val="28"/>
          <w:shd w:val="clear" w:color="auto" w:fill="FFFFFF"/>
        </w:rPr>
        <w:t xml:space="preserve"> trên bao bì của sản phẩm</w:t>
      </w:r>
      <w:r w:rsidR="00207FFB" w:rsidRPr="00936C0E">
        <w:rPr>
          <w:rFonts w:ascii="Times New Roman" w:hAnsi="Times New Roman" w:cs="Times New Roman"/>
          <w:sz w:val="28"/>
          <w:szCs w:val="28"/>
          <w:shd w:val="clear" w:color="auto" w:fill="FFFFFF"/>
        </w:rPr>
        <w:t>.</w:t>
      </w:r>
    </w:p>
    <w:p w14:paraId="01905771" w14:textId="68927462" w:rsidR="00B2045E" w:rsidRPr="00936C0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00BD6ABE" w:rsidRPr="00936C0E">
        <w:rPr>
          <w:rFonts w:ascii="Times New Roman" w:hAnsi="Times New Roman" w:cs="Times New Roman"/>
          <w:sz w:val="28"/>
          <w:szCs w:val="28"/>
          <w:shd w:val="clear" w:color="auto" w:fill="FFFFFF"/>
        </w:rPr>
        <w:t xml:space="preserve">. </w:t>
      </w:r>
      <w:r w:rsidR="00322D79" w:rsidRPr="00936C0E">
        <w:rPr>
          <w:rFonts w:ascii="Times New Roman" w:hAnsi="Times New Roman" w:cs="Times New Roman"/>
          <w:sz w:val="28"/>
          <w:szCs w:val="28"/>
          <w:shd w:val="clear" w:color="auto" w:fill="FFFFFF"/>
        </w:rPr>
        <w:t>Nhà sản xuất</w:t>
      </w:r>
      <w:r w:rsidR="006374F0" w:rsidRPr="00936C0E">
        <w:rPr>
          <w:rFonts w:ascii="Times New Roman" w:hAnsi="Times New Roman" w:cs="Times New Roman"/>
          <w:sz w:val="28"/>
          <w:szCs w:val="28"/>
          <w:shd w:val="clear" w:color="auto" w:fill="FFFFFF"/>
        </w:rPr>
        <w:t xml:space="preserve"> quy định </w:t>
      </w:r>
      <w:r w:rsidR="004F1127" w:rsidRPr="00936C0E">
        <w:rPr>
          <w:rFonts w:ascii="Times New Roman" w:hAnsi="Times New Roman" w:cs="Times New Roman"/>
          <w:sz w:val="28"/>
          <w:szCs w:val="28"/>
          <w:shd w:val="clear" w:color="auto" w:fill="FFFFFF"/>
        </w:rPr>
        <w:t xml:space="preserve">tại </w:t>
      </w:r>
      <w:r w:rsidR="006374F0" w:rsidRPr="00936C0E">
        <w:rPr>
          <w:rFonts w:ascii="Times New Roman" w:hAnsi="Times New Roman" w:cs="Times New Roman"/>
          <w:sz w:val="28"/>
          <w:szCs w:val="28"/>
          <w:shd w:val="clear" w:color="auto" w:fill="FFFFFF"/>
        </w:rPr>
        <w:t xml:space="preserve">Điều </w:t>
      </w:r>
      <w:r w:rsidR="001C1A7C" w:rsidRPr="00936C0E">
        <w:rPr>
          <w:rFonts w:ascii="Times New Roman" w:hAnsi="Times New Roman" w:cs="Times New Roman"/>
          <w:sz w:val="28"/>
          <w:szCs w:val="28"/>
          <w:shd w:val="clear" w:color="auto" w:fill="FFFFFF"/>
        </w:rPr>
        <w:t xml:space="preserve">3 </w:t>
      </w:r>
      <w:r w:rsidR="004770A7" w:rsidRPr="00936C0E">
        <w:rPr>
          <w:rFonts w:ascii="Times New Roman" w:hAnsi="Times New Roman" w:cs="Times New Roman"/>
          <w:sz w:val="28"/>
          <w:szCs w:val="28"/>
          <w:shd w:val="clear" w:color="auto" w:fill="FFFFFF"/>
        </w:rPr>
        <w:t>Nghị định này</w:t>
      </w:r>
      <w:r w:rsidR="006374F0" w:rsidRPr="00936C0E">
        <w:rPr>
          <w:rFonts w:ascii="Times New Roman" w:hAnsi="Times New Roman" w:cs="Times New Roman"/>
          <w:sz w:val="28"/>
          <w:szCs w:val="28"/>
          <w:shd w:val="clear" w:color="auto" w:fill="FFFFFF"/>
        </w:rPr>
        <w:t xml:space="preserve"> phải sử dụng biểu tượng </w:t>
      </w:r>
      <w:r w:rsidR="006C14C3" w:rsidRPr="00936C0E">
        <w:rPr>
          <w:rFonts w:ascii="Times New Roman" w:hAnsi="Times New Roman" w:cs="Times New Roman"/>
          <w:sz w:val="28"/>
          <w:szCs w:val="28"/>
          <w:shd w:val="clear" w:color="auto" w:fill="FFFFFF"/>
        </w:rPr>
        <w:t xml:space="preserve">tái chế </w:t>
      </w:r>
      <w:r w:rsidR="006374F0" w:rsidRPr="00936C0E">
        <w:rPr>
          <w:rFonts w:ascii="Times New Roman" w:hAnsi="Times New Roman" w:cs="Times New Roman"/>
          <w:sz w:val="28"/>
          <w:szCs w:val="28"/>
          <w:shd w:val="clear" w:color="auto" w:fill="FFFFFF"/>
        </w:rPr>
        <w:t xml:space="preserve">quốc gia </w:t>
      </w:r>
      <w:r w:rsidR="006C14C3" w:rsidRPr="00936C0E">
        <w:rPr>
          <w:rFonts w:ascii="Times New Roman" w:hAnsi="Times New Roman" w:cs="Times New Roman"/>
          <w:sz w:val="28"/>
          <w:szCs w:val="28"/>
          <w:shd w:val="clear" w:color="auto" w:fill="FFFFFF"/>
        </w:rPr>
        <w:t xml:space="preserve">trên nhãn hiệu, bao bì của </w:t>
      </w:r>
      <w:r w:rsidR="006374F0" w:rsidRPr="00936C0E">
        <w:rPr>
          <w:rFonts w:ascii="Times New Roman" w:hAnsi="Times New Roman" w:cs="Times New Roman"/>
          <w:sz w:val="28"/>
          <w:szCs w:val="28"/>
          <w:shd w:val="clear" w:color="auto" w:fill="FFFFFF"/>
        </w:rPr>
        <w:t>sản phẩm, bao bì</w:t>
      </w:r>
      <w:r w:rsidR="00D86B24" w:rsidRPr="00936C0E">
        <w:rPr>
          <w:rFonts w:ascii="Times New Roman" w:hAnsi="Times New Roman" w:cs="Times New Roman"/>
          <w:sz w:val="28"/>
          <w:szCs w:val="28"/>
          <w:shd w:val="clear" w:color="auto" w:fill="FFFFFF"/>
        </w:rPr>
        <w:t xml:space="preserve"> </w:t>
      </w:r>
      <w:r w:rsidR="00EC3C1D" w:rsidRPr="00936C0E">
        <w:rPr>
          <w:rFonts w:ascii="Times New Roman" w:hAnsi="Times New Roman" w:cs="Times New Roman"/>
          <w:sz w:val="28"/>
          <w:szCs w:val="28"/>
          <w:shd w:val="clear" w:color="auto" w:fill="FFFFFF"/>
        </w:rPr>
        <w:t xml:space="preserve">để người tiêu dùng nhận biết và phân loại. Biểu tượng tái chế quốc gia </w:t>
      </w:r>
      <w:r w:rsidR="003B4D0F" w:rsidRPr="00936C0E">
        <w:rPr>
          <w:rFonts w:ascii="Times New Roman" w:hAnsi="Times New Roman" w:cs="Times New Roman"/>
          <w:sz w:val="28"/>
          <w:szCs w:val="28"/>
          <w:shd w:val="clear" w:color="auto" w:fill="FFFFFF"/>
        </w:rPr>
        <w:t xml:space="preserve">do </w:t>
      </w:r>
      <w:r w:rsidR="0077427C" w:rsidRPr="00936C0E">
        <w:rPr>
          <w:rFonts w:ascii="Times New Roman" w:hAnsi="Times New Roman" w:cs="Times New Roman"/>
          <w:sz w:val="28"/>
          <w:szCs w:val="28"/>
          <w:shd w:val="clear" w:color="auto" w:fill="FFFFFF"/>
        </w:rPr>
        <w:t>Bộ Tài nguyên và Môi trường đăng ký,</w:t>
      </w:r>
      <w:r w:rsidR="00452277" w:rsidRPr="00936C0E">
        <w:rPr>
          <w:rFonts w:ascii="Times New Roman" w:hAnsi="Times New Roman" w:cs="Times New Roman"/>
          <w:sz w:val="28"/>
          <w:szCs w:val="28"/>
          <w:shd w:val="clear" w:color="auto" w:fill="FFFFFF"/>
        </w:rPr>
        <w:t xml:space="preserve"> công b</w:t>
      </w:r>
      <w:r w:rsidR="00B2045E" w:rsidRPr="00936C0E">
        <w:rPr>
          <w:rFonts w:ascii="Times New Roman" w:hAnsi="Times New Roman" w:cs="Times New Roman"/>
          <w:sz w:val="28"/>
          <w:szCs w:val="28"/>
          <w:shd w:val="clear" w:color="auto" w:fill="FFFFFF"/>
        </w:rPr>
        <w:t>ố.</w:t>
      </w:r>
    </w:p>
    <w:p w14:paraId="2D614745" w14:textId="0B24C722" w:rsidR="00711F05" w:rsidRPr="00936C0E" w:rsidRDefault="00711F0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4. Cơ quan thuế, cơ quan hải quan và các cơ quan, tổ chức có liên quan có trách nhiệm cung cấp thông tin về sản xuất, nhập khẩu các sản phẩm, bao bì theo đề nghị của Văn phòng EPR Việt Nam.</w:t>
      </w:r>
    </w:p>
    <w:p w14:paraId="3B52F800" w14:textId="2605FA96" w:rsidR="0045314B" w:rsidRPr="00936C0E" w:rsidRDefault="00F611B4" w:rsidP="00C80E38">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936C0E">
        <w:rPr>
          <w:rFonts w:ascii="Times New Roman" w:hAnsi="Times New Roman" w:cs="Times New Roman"/>
          <w:color w:val="FF0000"/>
          <w:sz w:val="28"/>
          <w:szCs w:val="28"/>
          <w:shd w:val="clear" w:color="auto" w:fill="FFFFFF"/>
        </w:rPr>
        <w:t>5</w:t>
      </w:r>
      <w:r w:rsidR="0045314B" w:rsidRPr="00936C0E">
        <w:rPr>
          <w:rFonts w:ascii="Times New Roman" w:hAnsi="Times New Roman" w:cs="Times New Roman"/>
          <w:color w:val="FF0000"/>
          <w:sz w:val="28"/>
          <w:szCs w:val="28"/>
          <w:shd w:val="clear" w:color="auto" w:fill="FFFFFF"/>
        </w:rPr>
        <w:t xml:space="preserve">. Trước thời điểm thực hiện quy định tại Phụ lục 1 và Phụ lục </w:t>
      </w:r>
      <w:r w:rsidR="00E54518" w:rsidRPr="00936C0E">
        <w:rPr>
          <w:rFonts w:ascii="Times New Roman" w:hAnsi="Times New Roman" w:cs="Times New Roman"/>
          <w:color w:val="FF0000"/>
          <w:sz w:val="28"/>
          <w:szCs w:val="28"/>
          <w:shd w:val="clear" w:color="auto" w:fill="FFFFFF"/>
        </w:rPr>
        <w:t>8</w:t>
      </w:r>
      <w:r w:rsidR="0045314B" w:rsidRPr="00936C0E">
        <w:rPr>
          <w:rFonts w:ascii="Times New Roman" w:hAnsi="Times New Roman" w:cs="Times New Roman"/>
          <w:color w:val="FF0000"/>
          <w:sz w:val="28"/>
          <w:szCs w:val="28"/>
          <w:shd w:val="clear" w:color="auto" w:fill="FFFFFF"/>
        </w:rPr>
        <w:t xml:space="preserve"> ban hành kèm theo Nghị định này, nhà sản xuất quy định tại Điều 3 và Điều 10 Nghị định này có trách nhiệm báo cáo thông tin về số lượng, khối lượng </w:t>
      </w:r>
      <w:r w:rsidRPr="00936C0E">
        <w:rPr>
          <w:rFonts w:ascii="Times New Roman" w:hAnsi="Times New Roman" w:cs="Times New Roman"/>
          <w:color w:val="FF0000"/>
          <w:sz w:val="28"/>
          <w:szCs w:val="28"/>
          <w:shd w:val="clear" w:color="auto" w:fill="FFFFFF"/>
        </w:rPr>
        <w:t xml:space="preserve">của từng </w:t>
      </w:r>
      <w:r w:rsidR="0045314B" w:rsidRPr="00936C0E">
        <w:rPr>
          <w:rFonts w:ascii="Times New Roman" w:hAnsi="Times New Roman" w:cs="Times New Roman"/>
          <w:color w:val="FF0000"/>
          <w:sz w:val="28"/>
          <w:szCs w:val="28"/>
          <w:shd w:val="clear" w:color="auto" w:fill="FFFFFF"/>
        </w:rPr>
        <w:t xml:space="preserve">sản phẩm, bao bì </w:t>
      </w:r>
      <w:r w:rsidRPr="00936C0E">
        <w:rPr>
          <w:rFonts w:ascii="Times New Roman" w:hAnsi="Times New Roman" w:cs="Times New Roman"/>
          <w:color w:val="FF0000"/>
          <w:sz w:val="28"/>
          <w:szCs w:val="28"/>
          <w:shd w:val="clear" w:color="auto" w:fill="FFFFFF"/>
        </w:rPr>
        <w:t xml:space="preserve">do mình </w:t>
      </w:r>
      <w:r w:rsidR="0045314B" w:rsidRPr="00936C0E">
        <w:rPr>
          <w:rFonts w:ascii="Times New Roman" w:hAnsi="Times New Roman" w:cs="Times New Roman"/>
          <w:color w:val="FF0000"/>
          <w:sz w:val="28"/>
          <w:szCs w:val="28"/>
          <w:shd w:val="clear" w:color="auto" w:fill="FFFFFF"/>
        </w:rPr>
        <w:t xml:space="preserve">sản xuất, nhập khẩu hàng năm </w:t>
      </w:r>
      <w:r w:rsidR="00556771" w:rsidRPr="00936C0E">
        <w:rPr>
          <w:rFonts w:ascii="Times New Roman" w:hAnsi="Times New Roman" w:cs="Times New Roman"/>
          <w:color w:val="FF0000"/>
          <w:sz w:val="28"/>
          <w:szCs w:val="28"/>
          <w:shd w:val="clear" w:color="auto" w:fill="FFFFFF"/>
        </w:rPr>
        <w:t xml:space="preserve">theo mẫu quy định tại Phụ lục </w:t>
      </w:r>
      <w:r w:rsidR="00C82A7B" w:rsidRPr="00936C0E">
        <w:rPr>
          <w:rFonts w:ascii="Times New Roman" w:hAnsi="Times New Roman" w:cs="Times New Roman"/>
          <w:color w:val="FF0000"/>
          <w:sz w:val="28"/>
          <w:szCs w:val="28"/>
          <w:shd w:val="clear" w:color="auto" w:fill="FFFFFF"/>
        </w:rPr>
        <w:t>4</w:t>
      </w:r>
      <w:r w:rsidR="00556771" w:rsidRPr="00936C0E">
        <w:rPr>
          <w:rFonts w:ascii="Times New Roman" w:hAnsi="Times New Roman" w:cs="Times New Roman"/>
          <w:color w:val="FF0000"/>
          <w:sz w:val="28"/>
          <w:szCs w:val="28"/>
          <w:shd w:val="clear" w:color="auto" w:fill="FFFFFF"/>
        </w:rPr>
        <w:t xml:space="preserve"> ban hành kèm theo Nghị định này </w:t>
      </w:r>
      <w:r w:rsidR="0045314B" w:rsidRPr="00936C0E">
        <w:rPr>
          <w:rFonts w:ascii="Times New Roman" w:hAnsi="Times New Roman" w:cs="Times New Roman"/>
          <w:color w:val="FF0000"/>
          <w:sz w:val="28"/>
          <w:szCs w:val="28"/>
          <w:shd w:val="clear" w:color="auto" w:fill="FFFFFF"/>
        </w:rPr>
        <w:t xml:space="preserve">về Văn phòng EPR Việt Nam trước ngày 31 tháng 3 </w:t>
      </w:r>
      <w:r w:rsidRPr="00936C0E">
        <w:rPr>
          <w:rFonts w:ascii="Times New Roman" w:hAnsi="Times New Roman" w:cs="Times New Roman"/>
          <w:color w:val="FF0000"/>
          <w:sz w:val="28"/>
          <w:szCs w:val="28"/>
          <w:shd w:val="clear" w:color="auto" w:fill="FFFFFF"/>
        </w:rPr>
        <w:t>của năm tiếp theo kể từ ngày Nghị định này có hiệu lực thi hành</w:t>
      </w:r>
      <w:r w:rsidR="0045314B" w:rsidRPr="00936C0E">
        <w:rPr>
          <w:rFonts w:ascii="Times New Roman" w:hAnsi="Times New Roman" w:cs="Times New Roman"/>
          <w:color w:val="FF0000"/>
          <w:sz w:val="28"/>
          <w:szCs w:val="28"/>
          <w:shd w:val="clear" w:color="auto" w:fill="FFFFFF"/>
        </w:rPr>
        <w:t xml:space="preserve">. </w:t>
      </w:r>
    </w:p>
    <w:p w14:paraId="37C92773" w14:textId="62102EA9" w:rsidR="00753E2C" w:rsidRPr="00936C0E" w:rsidRDefault="00753E2C"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r w:rsidRPr="00936C0E">
        <w:rPr>
          <w:rFonts w:ascii="Times New Roman" w:hAnsi="Times New Roman" w:cs="Times New Roman"/>
          <w:b/>
          <w:bCs/>
          <w:sz w:val="28"/>
          <w:szCs w:val="28"/>
          <w:shd w:val="clear" w:color="auto" w:fill="FFFFFF"/>
          <w:lang w:val="vi-VN"/>
        </w:rPr>
        <w:t xml:space="preserve">Điều </w:t>
      </w:r>
      <w:r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4</w:t>
      </w:r>
      <w:r w:rsidRPr="00936C0E">
        <w:rPr>
          <w:rFonts w:ascii="Times New Roman" w:hAnsi="Times New Roman" w:cs="Times New Roman"/>
          <w:b/>
          <w:bCs/>
          <w:sz w:val="28"/>
          <w:szCs w:val="28"/>
          <w:shd w:val="clear" w:color="auto" w:fill="FFFFFF"/>
          <w:lang w:val="vi-VN"/>
        </w:rPr>
        <w:t xml:space="preserve">. </w:t>
      </w:r>
      <w:r w:rsidR="00711F05" w:rsidRPr="00936C0E">
        <w:rPr>
          <w:rFonts w:ascii="Times New Roman" w:hAnsi="Times New Roman" w:cs="Times New Roman"/>
          <w:b/>
          <w:bCs/>
          <w:sz w:val="28"/>
          <w:szCs w:val="28"/>
          <w:shd w:val="clear" w:color="auto" w:fill="FFFFFF"/>
        </w:rPr>
        <w:t xml:space="preserve">Cổng thông tin điện tử EPR </w:t>
      </w:r>
      <w:r w:rsidRPr="00936C0E">
        <w:rPr>
          <w:rFonts w:ascii="Times New Roman" w:hAnsi="Times New Roman" w:cs="Times New Roman"/>
          <w:b/>
          <w:bCs/>
          <w:sz w:val="28"/>
          <w:szCs w:val="28"/>
          <w:shd w:val="clear" w:color="auto" w:fill="FFFFFF"/>
          <w:lang w:val="vi-VN"/>
        </w:rPr>
        <w:t xml:space="preserve">quốc gia </w:t>
      </w:r>
    </w:p>
    <w:p w14:paraId="460994B0" w14:textId="77777777" w:rsidR="00711F05" w:rsidRPr="00936C0E" w:rsidRDefault="00753E2C" w:rsidP="00C80E38">
      <w:pPr>
        <w:pStyle w:val="NormalWeb"/>
        <w:spacing w:before="80" w:beforeAutospacing="0" w:after="120" w:afterAutospacing="0" w:line="340" w:lineRule="exact"/>
        <w:ind w:firstLine="720"/>
        <w:jc w:val="both"/>
        <w:rPr>
          <w:rFonts w:ascii="Times New Roman" w:hAnsi="Times New Roman" w:cs="Times New Roman"/>
          <w:sz w:val="28"/>
          <w:szCs w:val="28"/>
        </w:rPr>
      </w:pPr>
      <w:r w:rsidRPr="00936C0E">
        <w:rPr>
          <w:rFonts w:ascii="Times New Roman" w:hAnsi="Times New Roman" w:cs="Times New Roman"/>
          <w:sz w:val="28"/>
          <w:szCs w:val="28"/>
          <w:shd w:val="clear" w:color="auto" w:fill="FFFFFF"/>
        </w:rPr>
        <w:t xml:space="preserve">1. Thông tin thực hiện trách nhiệm </w:t>
      </w:r>
      <w:r w:rsidR="00711F05" w:rsidRPr="00936C0E">
        <w:rPr>
          <w:rFonts w:ascii="Times New Roman" w:hAnsi="Times New Roman" w:cs="Times New Roman"/>
          <w:sz w:val="28"/>
          <w:szCs w:val="28"/>
          <w:shd w:val="clear" w:color="auto" w:fill="FFFFFF"/>
        </w:rPr>
        <w:t xml:space="preserve">mở rộng </w:t>
      </w:r>
      <w:r w:rsidRPr="00936C0E">
        <w:rPr>
          <w:rFonts w:ascii="Times New Roman" w:hAnsi="Times New Roman" w:cs="Times New Roman"/>
          <w:sz w:val="28"/>
          <w:szCs w:val="28"/>
          <w:shd w:val="clear" w:color="auto" w:fill="FFFFFF"/>
        </w:rPr>
        <w:t>của nhà sản xuất quy định tại Nghị định này phải được đăng ký, tổng hợp</w:t>
      </w:r>
      <w:r w:rsidR="00711F05" w:rsidRPr="00936C0E">
        <w:rPr>
          <w:rFonts w:ascii="Times New Roman" w:hAnsi="Times New Roman" w:cs="Times New Roman"/>
          <w:sz w:val="28"/>
          <w:szCs w:val="28"/>
          <w:shd w:val="clear" w:color="auto" w:fill="FFFFFF"/>
        </w:rPr>
        <w:t>,</w:t>
      </w:r>
      <w:r w:rsidRPr="00936C0E">
        <w:rPr>
          <w:rFonts w:ascii="Times New Roman" w:hAnsi="Times New Roman" w:cs="Times New Roman"/>
          <w:sz w:val="28"/>
          <w:szCs w:val="28"/>
          <w:shd w:val="clear" w:color="auto" w:fill="FFFFFF"/>
        </w:rPr>
        <w:t xml:space="preserve"> quản lý</w:t>
      </w:r>
      <w:r w:rsidR="00711F05" w:rsidRPr="00936C0E">
        <w:rPr>
          <w:rFonts w:ascii="Times New Roman" w:hAnsi="Times New Roman" w:cs="Times New Roman"/>
          <w:sz w:val="28"/>
          <w:szCs w:val="28"/>
          <w:shd w:val="clear" w:color="auto" w:fill="FFFFFF"/>
        </w:rPr>
        <w:t xml:space="preserve"> và công khai</w:t>
      </w:r>
      <w:r w:rsidRPr="00936C0E">
        <w:rPr>
          <w:rFonts w:ascii="Times New Roman" w:hAnsi="Times New Roman" w:cs="Times New Roman"/>
          <w:sz w:val="28"/>
          <w:szCs w:val="28"/>
          <w:shd w:val="clear" w:color="auto" w:fill="FFFFFF"/>
        </w:rPr>
        <w:t xml:space="preserve"> </w:t>
      </w:r>
      <w:r w:rsidR="00711F05" w:rsidRPr="00936C0E">
        <w:rPr>
          <w:rFonts w:ascii="Times New Roman" w:hAnsi="Times New Roman" w:cs="Times New Roman"/>
          <w:sz w:val="28"/>
          <w:szCs w:val="28"/>
          <w:shd w:val="clear" w:color="auto" w:fill="FFFFFF"/>
        </w:rPr>
        <w:t>trên</w:t>
      </w:r>
      <w:r w:rsidRPr="00936C0E">
        <w:rPr>
          <w:rFonts w:ascii="Times New Roman" w:hAnsi="Times New Roman" w:cs="Times New Roman"/>
          <w:sz w:val="28"/>
          <w:szCs w:val="28"/>
          <w:shd w:val="clear" w:color="auto" w:fill="FFFFFF"/>
        </w:rPr>
        <w:t xml:space="preserve"> Cổng thông tin điện tử EPR Quốc gia</w:t>
      </w:r>
      <w:r w:rsidR="00711F05" w:rsidRPr="00936C0E">
        <w:rPr>
          <w:rFonts w:ascii="Times New Roman" w:hAnsi="Times New Roman" w:cs="Times New Roman"/>
          <w:sz w:val="28"/>
          <w:szCs w:val="28"/>
          <w:shd w:val="clear" w:color="auto" w:fill="FFFFFF"/>
        </w:rPr>
        <w:t xml:space="preserve"> (</w:t>
      </w:r>
      <w:hyperlink r:id="rId11" w:history="1">
        <w:r w:rsidR="00711F05" w:rsidRPr="00936C0E">
          <w:rPr>
            <w:rStyle w:val="Hyperlink"/>
            <w:rFonts w:ascii="Times New Roman" w:hAnsi="Times New Roman" w:cs="Times New Roman"/>
            <w:sz w:val="28"/>
            <w:szCs w:val="28"/>
          </w:rPr>
          <w:t>http://epr.monre.gov.vn</w:t>
        </w:r>
      </w:hyperlink>
      <w:r w:rsidR="00711F05" w:rsidRPr="00936C0E">
        <w:rPr>
          <w:rFonts w:ascii="Times New Roman" w:hAnsi="Times New Roman" w:cs="Times New Roman"/>
          <w:sz w:val="28"/>
          <w:szCs w:val="28"/>
        </w:rPr>
        <w:t xml:space="preserve">). </w:t>
      </w:r>
    </w:p>
    <w:p w14:paraId="5080E662" w14:textId="07444E5E" w:rsidR="00753E2C" w:rsidRPr="00936C0E" w:rsidRDefault="00753E2C"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2. Văn phòng EPR Việt Nam </w:t>
      </w:r>
      <w:r w:rsidR="00711F05" w:rsidRPr="00936C0E">
        <w:rPr>
          <w:rFonts w:ascii="Times New Roman" w:hAnsi="Times New Roman" w:cs="Times New Roman"/>
          <w:sz w:val="28"/>
          <w:szCs w:val="28"/>
          <w:shd w:val="clear" w:color="auto" w:fill="FFFFFF"/>
        </w:rPr>
        <w:t xml:space="preserve">tổng hợp, </w:t>
      </w:r>
      <w:r w:rsidRPr="00936C0E">
        <w:rPr>
          <w:rFonts w:ascii="Times New Roman" w:hAnsi="Times New Roman" w:cs="Times New Roman"/>
          <w:sz w:val="28"/>
          <w:szCs w:val="28"/>
          <w:shd w:val="clear" w:color="auto" w:fill="FFFFFF"/>
        </w:rPr>
        <w:t xml:space="preserve">thu thập thông tin, dữ liệu, xây dựng, quản lý và vận hành Cổng thông tin điện tử EPR </w:t>
      </w:r>
      <w:r w:rsidR="00711F05" w:rsidRPr="00936C0E">
        <w:rPr>
          <w:rFonts w:ascii="Times New Roman" w:hAnsi="Times New Roman" w:cs="Times New Roman"/>
          <w:sz w:val="28"/>
          <w:szCs w:val="28"/>
          <w:shd w:val="clear" w:color="auto" w:fill="FFFFFF"/>
        </w:rPr>
        <w:t>q</w:t>
      </w:r>
      <w:r w:rsidRPr="00936C0E">
        <w:rPr>
          <w:rFonts w:ascii="Times New Roman" w:hAnsi="Times New Roman" w:cs="Times New Roman"/>
          <w:sz w:val="28"/>
          <w:szCs w:val="28"/>
          <w:shd w:val="clear" w:color="auto" w:fill="FFFFFF"/>
        </w:rPr>
        <w:t>uốc gia.</w:t>
      </w:r>
    </w:p>
    <w:p w14:paraId="072BB10D" w14:textId="59D0AC7C" w:rsidR="00753E2C" w:rsidRPr="00936C0E" w:rsidRDefault="00711F0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3. Cổng thông tin điện tử EPR quốc gia được đồng bộ hóa dữ liệu và kết nối với các cơ sở dữ liệu </w:t>
      </w:r>
      <w:r w:rsidR="00753E2C" w:rsidRPr="00936C0E">
        <w:rPr>
          <w:rFonts w:ascii="Times New Roman" w:hAnsi="Times New Roman" w:cs="Times New Roman"/>
          <w:sz w:val="28"/>
          <w:szCs w:val="28"/>
          <w:shd w:val="clear" w:color="auto" w:fill="FFFFFF"/>
        </w:rPr>
        <w:t>về thuế, hải quan</w:t>
      </w:r>
      <w:r w:rsidRPr="00936C0E">
        <w:rPr>
          <w:rFonts w:ascii="Times New Roman" w:hAnsi="Times New Roman" w:cs="Times New Roman"/>
          <w:sz w:val="28"/>
          <w:szCs w:val="28"/>
          <w:shd w:val="clear" w:color="auto" w:fill="FFFFFF"/>
        </w:rPr>
        <w:t xml:space="preserve"> và các cơ sở dữ liệu khác có liên quan</w:t>
      </w:r>
      <w:r w:rsidR="00753E2C" w:rsidRPr="00936C0E">
        <w:rPr>
          <w:rFonts w:ascii="Times New Roman" w:hAnsi="Times New Roman" w:cs="Times New Roman"/>
          <w:sz w:val="28"/>
          <w:szCs w:val="28"/>
          <w:shd w:val="clear" w:color="auto" w:fill="FFFFFF"/>
        </w:rPr>
        <w:t xml:space="preserve">. </w:t>
      </w:r>
    </w:p>
    <w:p w14:paraId="3233E184" w14:textId="30C3E253" w:rsidR="00753E2C" w:rsidRPr="00936C0E" w:rsidRDefault="00711F0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4</w:t>
      </w:r>
      <w:r w:rsidR="00753E2C" w:rsidRPr="00936C0E">
        <w:rPr>
          <w:rFonts w:ascii="Times New Roman" w:hAnsi="Times New Roman" w:cs="Times New Roman"/>
          <w:sz w:val="28"/>
          <w:szCs w:val="28"/>
          <w:shd w:val="clear" w:color="auto" w:fill="FFFFFF"/>
        </w:rPr>
        <w:t>. Việc chia sẻ, kết nối thông tin dữ liệu quốc gia được mở và phân cấp căn cứ vào loại tài khoản và đối tượng đăng ký.</w:t>
      </w:r>
    </w:p>
    <w:p w14:paraId="4EF6DFC9" w14:textId="66351BFE" w:rsidR="00C27550" w:rsidRPr="00936C0E" w:rsidDel="001D7D34" w:rsidRDefault="00C27550"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r w:rsidRPr="00936C0E" w:rsidDel="001D7D34">
        <w:rPr>
          <w:rFonts w:ascii="Times New Roman" w:hAnsi="Times New Roman" w:cs="Times New Roman"/>
          <w:b/>
          <w:bCs/>
          <w:sz w:val="28"/>
          <w:szCs w:val="28"/>
          <w:shd w:val="clear" w:color="auto" w:fill="FFFFFF"/>
        </w:rPr>
        <w:t xml:space="preserve">Điều </w:t>
      </w:r>
      <w:r w:rsidR="008B2660"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5</w:t>
      </w:r>
      <w:r w:rsidRPr="00936C0E" w:rsidDel="001D7D34">
        <w:rPr>
          <w:rFonts w:ascii="Times New Roman" w:hAnsi="Times New Roman" w:cs="Times New Roman"/>
          <w:b/>
          <w:bCs/>
          <w:sz w:val="28"/>
          <w:szCs w:val="28"/>
          <w:shd w:val="clear" w:color="auto" w:fill="FFFFFF"/>
        </w:rPr>
        <w:t>. Hội đồng EPR quốc gia</w:t>
      </w:r>
    </w:p>
    <w:p w14:paraId="6FF40A8B" w14:textId="2FD7E004" w:rsidR="00C27550" w:rsidRPr="00936C0E" w:rsidDel="001D7D34" w:rsidRDefault="00C2755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sidDel="001D7D34">
        <w:rPr>
          <w:rFonts w:ascii="Times New Roman" w:hAnsi="Times New Roman" w:cs="Times New Roman"/>
          <w:sz w:val="28"/>
          <w:szCs w:val="28"/>
          <w:shd w:val="clear" w:color="auto" w:fill="FFFFFF"/>
        </w:rPr>
        <w:lastRenderedPageBreak/>
        <w:t xml:space="preserve">1. Hội đồng EPR </w:t>
      </w:r>
      <w:r w:rsidR="00711F05" w:rsidRPr="00936C0E">
        <w:rPr>
          <w:rFonts w:ascii="Times New Roman" w:hAnsi="Times New Roman" w:cs="Times New Roman"/>
          <w:sz w:val="28"/>
          <w:szCs w:val="28"/>
          <w:shd w:val="clear" w:color="auto" w:fill="FFFFFF"/>
        </w:rPr>
        <w:t>q</w:t>
      </w:r>
      <w:r w:rsidRPr="00936C0E" w:rsidDel="001D7D34">
        <w:rPr>
          <w:rFonts w:ascii="Times New Roman" w:hAnsi="Times New Roman" w:cs="Times New Roman"/>
          <w:sz w:val="28"/>
          <w:szCs w:val="28"/>
          <w:shd w:val="clear" w:color="auto" w:fill="FFFFFF"/>
        </w:rPr>
        <w:t xml:space="preserve">uốc gia do Bộ trưởng Bộ Tài nguyên và Môi trường thành lập. Chủ tịch Hội đồng là </w:t>
      </w:r>
      <w:r w:rsidR="00711F05" w:rsidRPr="00936C0E">
        <w:rPr>
          <w:rFonts w:ascii="Times New Roman" w:hAnsi="Times New Roman" w:cs="Times New Roman"/>
          <w:sz w:val="28"/>
          <w:szCs w:val="28"/>
          <w:shd w:val="clear" w:color="auto" w:fill="FFFFFF"/>
        </w:rPr>
        <w:t>Bộ trưởng</w:t>
      </w:r>
      <w:r w:rsidRPr="00936C0E" w:rsidDel="001D7D34">
        <w:rPr>
          <w:rFonts w:ascii="Times New Roman" w:hAnsi="Times New Roman" w:cs="Times New Roman"/>
          <w:sz w:val="28"/>
          <w:szCs w:val="28"/>
          <w:shd w:val="clear" w:color="auto" w:fill="FFFFFF"/>
        </w:rPr>
        <w:t xml:space="preserve"> Bộ Tài nguyên và Môi trường; Phó Chủ tịch Hội đồng là Giám đốc Văn phòng EPR Quốc gia; các thành viên bao gồm đại diện các Bộ: Tài nguyên và Môi trường, Công Thương, Tài chính; đại diện các hiệp hội, doanh nghiệp </w:t>
      </w:r>
      <w:r w:rsidRPr="00936C0E">
        <w:rPr>
          <w:rFonts w:ascii="Times New Roman" w:hAnsi="Times New Roman" w:cs="Times New Roman"/>
          <w:sz w:val="28"/>
          <w:szCs w:val="28"/>
          <w:shd w:val="clear" w:color="auto" w:fill="FFFFFF"/>
        </w:rPr>
        <w:t>sản xuất, nhập khẩu, tái chế</w:t>
      </w:r>
      <w:r w:rsidR="003A09CF" w:rsidRPr="00936C0E">
        <w:rPr>
          <w:rFonts w:ascii="Times New Roman" w:hAnsi="Times New Roman" w:cs="Times New Roman"/>
          <w:sz w:val="28"/>
          <w:szCs w:val="28"/>
          <w:shd w:val="clear" w:color="auto" w:fill="FFFFFF"/>
        </w:rPr>
        <w:t xml:space="preserve">, xử lý </w:t>
      </w:r>
      <w:r w:rsidRPr="00936C0E">
        <w:rPr>
          <w:rFonts w:ascii="Times New Roman" w:hAnsi="Times New Roman" w:cs="Times New Roman"/>
          <w:sz w:val="28"/>
          <w:szCs w:val="28"/>
          <w:shd w:val="clear" w:color="auto" w:fill="FFFFFF"/>
        </w:rPr>
        <w:t>sản</w:t>
      </w:r>
      <w:r w:rsidR="003A09CF" w:rsidRPr="00936C0E">
        <w:rPr>
          <w:rFonts w:ascii="Times New Roman" w:hAnsi="Times New Roman" w:cs="Times New Roman"/>
          <w:sz w:val="28"/>
          <w:szCs w:val="28"/>
          <w:shd w:val="clear" w:color="auto" w:fill="FFFFFF"/>
        </w:rPr>
        <w:t xml:space="preserve"> phẩm, bao bì</w:t>
      </w:r>
      <w:r w:rsidRPr="00936C0E">
        <w:rPr>
          <w:rFonts w:ascii="Times New Roman" w:hAnsi="Times New Roman" w:cs="Times New Roman"/>
          <w:sz w:val="28"/>
          <w:szCs w:val="28"/>
          <w:shd w:val="clear" w:color="auto" w:fill="FFFFFF"/>
        </w:rPr>
        <w:t xml:space="preserve"> </w:t>
      </w:r>
      <w:r w:rsidR="003A09CF" w:rsidRPr="00936C0E">
        <w:rPr>
          <w:rFonts w:ascii="Times New Roman" w:hAnsi="Times New Roman" w:cs="Times New Roman"/>
          <w:sz w:val="28"/>
          <w:szCs w:val="28"/>
          <w:shd w:val="clear" w:color="auto" w:fill="FFFFFF"/>
        </w:rPr>
        <w:t xml:space="preserve">sau khi người tiêu dùng thải bỏ </w:t>
      </w:r>
      <w:r w:rsidRPr="00936C0E">
        <w:rPr>
          <w:rFonts w:ascii="Times New Roman" w:hAnsi="Times New Roman" w:cs="Times New Roman"/>
          <w:sz w:val="28"/>
          <w:szCs w:val="28"/>
          <w:shd w:val="clear" w:color="auto" w:fill="FFFFFF"/>
        </w:rPr>
        <w:t xml:space="preserve">và </w:t>
      </w:r>
      <w:r w:rsidR="003A09CF" w:rsidRPr="00936C0E">
        <w:rPr>
          <w:rFonts w:ascii="Times New Roman" w:hAnsi="Times New Roman" w:cs="Times New Roman"/>
          <w:sz w:val="28"/>
          <w:szCs w:val="28"/>
          <w:shd w:val="clear" w:color="auto" w:fill="FFFFFF"/>
        </w:rPr>
        <w:t xml:space="preserve">các tổ chức, </w:t>
      </w:r>
      <w:r w:rsidRPr="00936C0E">
        <w:rPr>
          <w:rFonts w:ascii="Times New Roman" w:hAnsi="Times New Roman" w:cs="Times New Roman"/>
          <w:sz w:val="28"/>
          <w:szCs w:val="28"/>
          <w:shd w:val="clear" w:color="auto" w:fill="FFFFFF"/>
        </w:rPr>
        <w:t xml:space="preserve">chuyên gia </w:t>
      </w:r>
      <w:r w:rsidRPr="00936C0E" w:rsidDel="001D7D34">
        <w:rPr>
          <w:rFonts w:ascii="Times New Roman" w:hAnsi="Times New Roman" w:cs="Times New Roman"/>
          <w:sz w:val="28"/>
          <w:szCs w:val="28"/>
          <w:shd w:val="clear" w:color="auto" w:fill="FFFFFF"/>
        </w:rPr>
        <w:t>có liên quan</w:t>
      </w:r>
      <w:r w:rsidRPr="00936C0E">
        <w:rPr>
          <w:rFonts w:ascii="Times New Roman" w:hAnsi="Times New Roman" w:cs="Times New Roman"/>
          <w:sz w:val="28"/>
          <w:szCs w:val="28"/>
          <w:shd w:val="clear" w:color="auto" w:fill="FFFFFF"/>
        </w:rPr>
        <w:t>.</w:t>
      </w:r>
      <w:r w:rsidRPr="00936C0E" w:rsidDel="001D7D34">
        <w:rPr>
          <w:rFonts w:ascii="Times New Roman" w:hAnsi="Times New Roman" w:cs="Times New Roman"/>
          <w:sz w:val="28"/>
          <w:szCs w:val="28"/>
          <w:shd w:val="clear" w:color="auto" w:fill="FFFFFF"/>
        </w:rPr>
        <w:t xml:space="preserve"> </w:t>
      </w:r>
    </w:p>
    <w:p w14:paraId="00455F40" w14:textId="5C90C449" w:rsidR="00C27550" w:rsidRPr="00936C0E" w:rsidDel="001D7D34" w:rsidRDefault="00C2755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sidDel="001D7D34">
        <w:rPr>
          <w:rFonts w:ascii="Times New Roman" w:hAnsi="Times New Roman" w:cs="Times New Roman"/>
          <w:sz w:val="28"/>
          <w:szCs w:val="28"/>
          <w:shd w:val="clear" w:color="auto" w:fill="FFFFFF"/>
        </w:rPr>
        <w:t>2. Hội đồng EPR Quốc gia có nhiệm vụ</w:t>
      </w:r>
      <w:r w:rsidR="00316253" w:rsidRPr="00936C0E">
        <w:rPr>
          <w:rFonts w:ascii="Times New Roman" w:hAnsi="Times New Roman" w:cs="Times New Roman"/>
          <w:sz w:val="28"/>
          <w:szCs w:val="28"/>
          <w:shd w:val="clear" w:color="auto" w:fill="FFFFFF"/>
        </w:rPr>
        <w:t>, quyền hạn</w:t>
      </w:r>
      <w:r w:rsidRPr="00936C0E" w:rsidDel="001D7D34">
        <w:rPr>
          <w:rFonts w:ascii="Times New Roman" w:hAnsi="Times New Roman" w:cs="Times New Roman"/>
          <w:sz w:val="28"/>
          <w:szCs w:val="28"/>
          <w:shd w:val="clear" w:color="auto" w:fill="FFFFFF"/>
        </w:rPr>
        <w:t xml:space="preserve"> sau đây:</w:t>
      </w:r>
    </w:p>
    <w:p w14:paraId="0063CB55" w14:textId="0638BCEA" w:rsidR="00C27550" w:rsidRPr="00936C0E" w:rsidRDefault="00C2755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sidDel="001D7D34">
        <w:rPr>
          <w:rFonts w:ascii="Times New Roman" w:hAnsi="Times New Roman" w:cs="Times New Roman"/>
          <w:sz w:val="28"/>
          <w:szCs w:val="28"/>
          <w:shd w:val="clear" w:color="auto" w:fill="FFFFFF"/>
        </w:rPr>
        <w:t>a) Quyết định tỷ lệ tái chế bắt buộc</w:t>
      </w:r>
      <w:r w:rsidRPr="00936C0E">
        <w:rPr>
          <w:rFonts w:ascii="Times New Roman" w:hAnsi="Times New Roman" w:cs="Times New Roman"/>
          <w:sz w:val="28"/>
          <w:szCs w:val="28"/>
          <w:shd w:val="clear" w:color="auto" w:fill="FFFFFF"/>
        </w:rPr>
        <w:t xml:space="preserve"> và </w:t>
      </w:r>
      <w:r w:rsidR="009A58FA" w:rsidRPr="00936C0E">
        <w:rPr>
          <w:rFonts w:ascii="Times New Roman" w:hAnsi="Times New Roman" w:cs="Times New Roman"/>
          <w:sz w:val="28"/>
          <w:szCs w:val="28"/>
          <w:shd w:val="clear" w:color="auto" w:fill="FFFFFF"/>
        </w:rPr>
        <w:t>chi phí tái chế tiêu chuẩn</w:t>
      </w:r>
      <w:r w:rsidRPr="00936C0E" w:rsidDel="001D7D34">
        <w:rPr>
          <w:rFonts w:ascii="Times New Roman" w:hAnsi="Times New Roman" w:cs="Times New Roman"/>
          <w:sz w:val="28"/>
          <w:szCs w:val="28"/>
          <w:shd w:val="clear" w:color="auto" w:fill="FFFFFF"/>
          <w:lang w:val="vi-VN"/>
        </w:rPr>
        <w:t xml:space="preserve"> theo quy định tại Điều </w:t>
      </w:r>
      <w:r w:rsidR="001C1A7C" w:rsidRPr="00936C0E">
        <w:rPr>
          <w:rFonts w:ascii="Times New Roman" w:hAnsi="Times New Roman" w:cs="Times New Roman"/>
          <w:sz w:val="28"/>
          <w:szCs w:val="28"/>
          <w:shd w:val="clear" w:color="auto" w:fill="FFFFFF"/>
        </w:rPr>
        <w:t>4 và Điều 5</w:t>
      </w:r>
      <w:r w:rsidR="001C1A7C" w:rsidRPr="00936C0E" w:rsidDel="001D7D34">
        <w:rPr>
          <w:rFonts w:ascii="Times New Roman" w:hAnsi="Times New Roman" w:cs="Times New Roman"/>
          <w:sz w:val="28"/>
          <w:szCs w:val="28"/>
          <w:shd w:val="clear" w:color="auto" w:fill="FFFFFF"/>
          <w:lang w:val="vi-VN"/>
        </w:rPr>
        <w:t xml:space="preserve"> </w:t>
      </w:r>
      <w:r w:rsidRPr="00936C0E" w:rsidDel="001D7D34">
        <w:rPr>
          <w:rFonts w:ascii="Times New Roman" w:hAnsi="Times New Roman" w:cs="Times New Roman"/>
          <w:sz w:val="28"/>
          <w:szCs w:val="28"/>
          <w:shd w:val="clear" w:color="auto" w:fill="FFFFFF"/>
          <w:lang w:val="vi-VN"/>
        </w:rPr>
        <w:t xml:space="preserve">Nghị định </w:t>
      </w:r>
      <w:proofErr w:type="gramStart"/>
      <w:r w:rsidRPr="00936C0E" w:rsidDel="001D7D34">
        <w:rPr>
          <w:rFonts w:ascii="Times New Roman" w:hAnsi="Times New Roman" w:cs="Times New Roman"/>
          <w:sz w:val="28"/>
          <w:szCs w:val="28"/>
          <w:shd w:val="clear" w:color="auto" w:fill="FFFFFF"/>
          <w:lang w:val="vi-VN"/>
        </w:rPr>
        <w:t>này</w:t>
      </w:r>
      <w:r w:rsidRPr="00936C0E">
        <w:rPr>
          <w:rFonts w:ascii="Times New Roman" w:hAnsi="Times New Roman" w:cs="Times New Roman"/>
          <w:sz w:val="28"/>
          <w:szCs w:val="28"/>
          <w:shd w:val="clear" w:color="auto" w:fill="FFFFFF"/>
        </w:rPr>
        <w:t>;</w:t>
      </w:r>
      <w:proofErr w:type="gramEnd"/>
    </w:p>
    <w:p w14:paraId="0F7C2E63" w14:textId="1BA397FB" w:rsidR="00C27550" w:rsidRPr="00936C0E" w:rsidDel="001D7D34" w:rsidRDefault="00C2755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936C0E">
        <w:rPr>
          <w:rFonts w:ascii="Times New Roman" w:hAnsi="Times New Roman" w:cs="Times New Roman"/>
          <w:sz w:val="28"/>
          <w:szCs w:val="28"/>
          <w:shd w:val="clear" w:color="auto" w:fill="FFFFFF"/>
        </w:rPr>
        <w:t xml:space="preserve">b) Quyết định lựa chọn dự án được nhận hỗ trợ </w:t>
      </w:r>
      <w:r w:rsidR="003A09CF" w:rsidRPr="00936C0E">
        <w:rPr>
          <w:rFonts w:ascii="Times New Roman" w:hAnsi="Times New Roman" w:cs="Times New Roman"/>
          <w:sz w:val="28"/>
          <w:szCs w:val="28"/>
          <w:shd w:val="clear" w:color="auto" w:fill="FFFFFF"/>
        </w:rPr>
        <w:t xml:space="preserve">kinh phí xử lý chất thải </w:t>
      </w:r>
      <w:r w:rsidRPr="00936C0E">
        <w:rPr>
          <w:rFonts w:ascii="Times New Roman" w:hAnsi="Times New Roman" w:cs="Times New Roman"/>
          <w:sz w:val="28"/>
          <w:szCs w:val="28"/>
          <w:shd w:val="clear" w:color="auto" w:fill="FFFFFF"/>
        </w:rPr>
        <w:t>theo quy định tại Điều 1</w:t>
      </w:r>
      <w:r w:rsidR="00FC0449" w:rsidRPr="00936C0E">
        <w:rPr>
          <w:rFonts w:ascii="Times New Roman" w:hAnsi="Times New Roman" w:cs="Times New Roman"/>
          <w:sz w:val="28"/>
          <w:szCs w:val="28"/>
          <w:shd w:val="clear" w:color="auto" w:fill="FFFFFF"/>
        </w:rPr>
        <w:t>2</w:t>
      </w:r>
      <w:r w:rsidRPr="00936C0E">
        <w:rPr>
          <w:rFonts w:ascii="Times New Roman" w:hAnsi="Times New Roman" w:cs="Times New Roman"/>
          <w:sz w:val="28"/>
          <w:szCs w:val="28"/>
          <w:shd w:val="clear" w:color="auto" w:fill="FFFFFF"/>
        </w:rPr>
        <w:t xml:space="preserve"> Nghị định </w:t>
      </w:r>
      <w:proofErr w:type="gramStart"/>
      <w:r w:rsidRPr="00936C0E">
        <w:rPr>
          <w:rFonts w:ascii="Times New Roman" w:hAnsi="Times New Roman" w:cs="Times New Roman"/>
          <w:sz w:val="28"/>
          <w:szCs w:val="28"/>
          <w:shd w:val="clear" w:color="auto" w:fill="FFFFFF"/>
        </w:rPr>
        <w:t>này;</w:t>
      </w:r>
      <w:proofErr w:type="gramEnd"/>
      <w:r w:rsidRPr="00936C0E">
        <w:rPr>
          <w:rFonts w:ascii="Times New Roman" w:hAnsi="Times New Roman" w:cs="Times New Roman"/>
          <w:sz w:val="28"/>
          <w:szCs w:val="28"/>
          <w:shd w:val="clear" w:color="auto" w:fill="FFFFFF"/>
        </w:rPr>
        <w:t xml:space="preserve"> </w:t>
      </w:r>
    </w:p>
    <w:p w14:paraId="2A0C37CA" w14:textId="1CED76AD" w:rsidR="00C27550" w:rsidRPr="00936C0E" w:rsidDel="001D7D34" w:rsidRDefault="00C2755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936C0E" w:rsidDel="001D7D34">
        <w:rPr>
          <w:rFonts w:ascii="Times New Roman" w:hAnsi="Times New Roman" w:cs="Times New Roman"/>
          <w:sz w:val="28"/>
          <w:szCs w:val="28"/>
          <w:shd w:val="clear" w:color="auto" w:fill="FFFFFF"/>
        </w:rPr>
        <w:t xml:space="preserve">c) </w:t>
      </w:r>
      <w:r w:rsidR="00316253" w:rsidRPr="00936C0E">
        <w:rPr>
          <w:rFonts w:ascii="Times New Roman" w:hAnsi="Times New Roman" w:cs="Times New Roman"/>
          <w:sz w:val="28"/>
          <w:szCs w:val="28"/>
          <w:shd w:val="clear" w:color="auto" w:fill="FFFFFF"/>
        </w:rPr>
        <w:t xml:space="preserve">Nhiệm vụ, quyền hạn khác theo quy định của pháp luật hoặc </w:t>
      </w:r>
      <w:r w:rsidRPr="00936C0E" w:rsidDel="001D7D34">
        <w:rPr>
          <w:rFonts w:ascii="Times New Roman" w:hAnsi="Times New Roman" w:cs="Times New Roman"/>
          <w:sz w:val="28"/>
          <w:szCs w:val="28"/>
          <w:shd w:val="clear" w:color="auto" w:fill="FFFFFF"/>
        </w:rPr>
        <w:t>theo yêu cầu của Bộ trưởng Bộ Tài nguyên và Môi trường.</w:t>
      </w:r>
    </w:p>
    <w:p w14:paraId="31C4F830" w14:textId="6DAFD85B" w:rsidR="00C27550" w:rsidRPr="00936C0E" w:rsidDel="001D7D34" w:rsidRDefault="00C2755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Pr="00936C0E" w:rsidDel="001D7D34">
        <w:rPr>
          <w:rFonts w:ascii="Times New Roman" w:hAnsi="Times New Roman" w:cs="Times New Roman"/>
          <w:sz w:val="28"/>
          <w:szCs w:val="28"/>
          <w:shd w:val="clear" w:color="auto" w:fill="FFFFFF"/>
        </w:rPr>
        <w:t>. Hội đồ</w:t>
      </w:r>
      <w:r w:rsidR="003A09CF" w:rsidRPr="00936C0E">
        <w:rPr>
          <w:rFonts w:ascii="Times New Roman" w:hAnsi="Times New Roman" w:cs="Times New Roman"/>
          <w:sz w:val="28"/>
          <w:szCs w:val="28"/>
          <w:shd w:val="clear" w:color="auto" w:fill="FFFFFF"/>
        </w:rPr>
        <w:t>ng EPR q</w:t>
      </w:r>
      <w:r w:rsidRPr="00936C0E" w:rsidDel="001D7D34">
        <w:rPr>
          <w:rFonts w:ascii="Times New Roman" w:hAnsi="Times New Roman" w:cs="Times New Roman"/>
          <w:sz w:val="28"/>
          <w:szCs w:val="28"/>
          <w:shd w:val="clear" w:color="auto" w:fill="FFFFFF"/>
        </w:rPr>
        <w:t xml:space="preserve">uốc gia </w:t>
      </w:r>
      <w:r w:rsidR="003A09CF" w:rsidRPr="00936C0E">
        <w:rPr>
          <w:rFonts w:ascii="Times New Roman" w:hAnsi="Times New Roman" w:cs="Times New Roman"/>
          <w:sz w:val="28"/>
          <w:szCs w:val="28"/>
          <w:shd w:val="clear" w:color="auto" w:fill="FFFFFF"/>
        </w:rPr>
        <w:t xml:space="preserve">hoạt động </w:t>
      </w:r>
      <w:r w:rsidR="003A09CF" w:rsidRPr="00936C0E" w:rsidDel="001D7D34">
        <w:rPr>
          <w:rFonts w:ascii="Times New Roman" w:hAnsi="Times New Roman" w:cs="Times New Roman"/>
          <w:sz w:val="28"/>
          <w:szCs w:val="28"/>
          <w:shd w:val="clear" w:color="auto" w:fill="FFFFFF"/>
        </w:rPr>
        <w:t>theo nguyên tắc tập thể</w:t>
      </w:r>
      <w:r w:rsidR="003A09CF" w:rsidRPr="00936C0E">
        <w:rPr>
          <w:rFonts w:ascii="Times New Roman" w:hAnsi="Times New Roman" w:cs="Times New Roman"/>
          <w:sz w:val="28"/>
          <w:szCs w:val="28"/>
          <w:shd w:val="clear" w:color="auto" w:fill="FFFFFF"/>
        </w:rPr>
        <w:t>,</w:t>
      </w:r>
      <w:r w:rsidR="003A09CF" w:rsidRPr="00936C0E" w:rsidDel="001D7D34">
        <w:rPr>
          <w:rFonts w:ascii="Times New Roman" w:hAnsi="Times New Roman" w:cs="Times New Roman"/>
          <w:sz w:val="28"/>
          <w:szCs w:val="28"/>
          <w:shd w:val="clear" w:color="auto" w:fill="FFFFFF"/>
        </w:rPr>
        <w:t xml:space="preserve"> quyết định theo đa số và theo quy chế hoạt động do Chủ tịch Hội đồng ban hành.</w:t>
      </w:r>
      <w:r w:rsidR="003A09CF" w:rsidRPr="00936C0E">
        <w:rPr>
          <w:rFonts w:ascii="Times New Roman" w:hAnsi="Times New Roman" w:cs="Times New Roman"/>
          <w:sz w:val="28"/>
          <w:szCs w:val="28"/>
          <w:shd w:val="clear" w:color="auto" w:fill="FFFFFF"/>
        </w:rPr>
        <w:t xml:space="preserve"> H</w:t>
      </w:r>
      <w:r w:rsidRPr="00936C0E" w:rsidDel="001D7D34">
        <w:rPr>
          <w:rFonts w:ascii="Times New Roman" w:hAnsi="Times New Roman" w:cs="Times New Roman"/>
          <w:sz w:val="28"/>
          <w:szCs w:val="28"/>
          <w:shd w:val="clear" w:color="auto" w:fill="FFFFFF"/>
        </w:rPr>
        <w:t xml:space="preserve">oạt động </w:t>
      </w:r>
      <w:r w:rsidR="003A09CF" w:rsidRPr="00936C0E">
        <w:rPr>
          <w:rFonts w:ascii="Times New Roman" w:hAnsi="Times New Roman" w:cs="Times New Roman"/>
          <w:sz w:val="28"/>
          <w:szCs w:val="28"/>
          <w:shd w:val="clear" w:color="auto" w:fill="FFFFFF"/>
        </w:rPr>
        <w:t xml:space="preserve">của Hội đồng EPR </w:t>
      </w:r>
      <w:r w:rsidRPr="00936C0E" w:rsidDel="001D7D34">
        <w:rPr>
          <w:rFonts w:ascii="Times New Roman" w:hAnsi="Times New Roman" w:cs="Times New Roman"/>
          <w:sz w:val="28"/>
          <w:szCs w:val="28"/>
          <w:shd w:val="clear" w:color="auto" w:fill="FFFFFF"/>
        </w:rPr>
        <w:t>thông qua phiên họp của Hội đồng</w:t>
      </w:r>
      <w:r w:rsidR="003A09CF" w:rsidRPr="00936C0E">
        <w:rPr>
          <w:rFonts w:ascii="Times New Roman" w:hAnsi="Times New Roman" w:cs="Times New Roman"/>
          <w:sz w:val="28"/>
          <w:szCs w:val="28"/>
          <w:shd w:val="clear" w:color="auto" w:fill="FFFFFF"/>
        </w:rPr>
        <w:t xml:space="preserve"> định kỳ hoặc</w:t>
      </w:r>
      <w:r w:rsidRPr="00936C0E" w:rsidDel="001D7D34">
        <w:rPr>
          <w:rFonts w:ascii="Times New Roman" w:hAnsi="Times New Roman" w:cs="Times New Roman"/>
          <w:sz w:val="28"/>
          <w:szCs w:val="28"/>
          <w:shd w:val="clear" w:color="auto" w:fill="FFFFFF"/>
        </w:rPr>
        <w:t xml:space="preserve"> do Chủ tịch Hội đồng triệu tập. Các thành viên Hội đồng EPR </w:t>
      </w:r>
      <w:r w:rsidR="003A09CF" w:rsidRPr="00936C0E">
        <w:rPr>
          <w:rFonts w:ascii="Times New Roman" w:hAnsi="Times New Roman" w:cs="Times New Roman"/>
          <w:sz w:val="28"/>
          <w:szCs w:val="28"/>
          <w:shd w:val="clear" w:color="auto" w:fill="FFFFFF"/>
        </w:rPr>
        <w:t>q</w:t>
      </w:r>
      <w:r w:rsidRPr="00936C0E" w:rsidDel="001D7D34">
        <w:rPr>
          <w:rFonts w:ascii="Times New Roman" w:hAnsi="Times New Roman" w:cs="Times New Roman"/>
          <w:sz w:val="28"/>
          <w:szCs w:val="28"/>
          <w:shd w:val="clear" w:color="auto" w:fill="FFFFFF"/>
        </w:rPr>
        <w:t>uốc gia làm việc theo chế độ kiêm nhiệm</w:t>
      </w:r>
      <w:r w:rsidR="003A09CF" w:rsidRPr="00936C0E">
        <w:rPr>
          <w:rFonts w:ascii="Times New Roman" w:hAnsi="Times New Roman" w:cs="Times New Roman"/>
          <w:sz w:val="28"/>
          <w:szCs w:val="28"/>
          <w:shd w:val="clear" w:color="auto" w:fill="FFFFFF"/>
        </w:rPr>
        <w:t>.</w:t>
      </w:r>
      <w:r w:rsidRPr="00936C0E" w:rsidDel="001D7D34">
        <w:rPr>
          <w:rFonts w:ascii="Times New Roman" w:hAnsi="Times New Roman" w:cs="Times New Roman"/>
          <w:sz w:val="28"/>
          <w:szCs w:val="28"/>
          <w:shd w:val="clear" w:color="auto" w:fill="FFFFFF"/>
        </w:rPr>
        <w:t xml:space="preserve"> </w:t>
      </w:r>
    </w:p>
    <w:p w14:paraId="57A252CA" w14:textId="2693EC33" w:rsidR="00753E2C" w:rsidRPr="00936C0E" w:rsidRDefault="006B36B7"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bookmarkStart w:id="16" w:name="_Toc60665371"/>
      <w:r w:rsidRPr="00936C0E">
        <w:rPr>
          <w:rFonts w:ascii="Times New Roman" w:hAnsi="Times New Roman" w:cs="Times New Roman"/>
          <w:b/>
          <w:bCs/>
          <w:sz w:val="28"/>
          <w:szCs w:val="28"/>
          <w:shd w:val="clear" w:color="auto" w:fill="FFFFFF"/>
          <w:lang w:val="vi-VN"/>
        </w:rPr>
        <w:t xml:space="preserve">Điều </w:t>
      </w:r>
      <w:r w:rsidR="008B2660"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6</w:t>
      </w:r>
      <w:r w:rsidR="0019713B" w:rsidRPr="00936C0E">
        <w:rPr>
          <w:rFonts w:ascii="Times New Roman" w:hAnsi="Times New Roman" w:cs="Times New Roman"/>
          <w:b/>
          <w:bCs/>
          <w:sz w:val="28"/>
          <w:szCs w:val="28"/>
          <w:shd w:val="clear" w:color="auto" w:fill="FFFFFF"/>
        </w:rPr>
        <w:t>.</w:t>
      </w:r>
      <w:r w:rsidRPr="00936C0E">
        <w:rPr>
          <w:rFonts w:ascii="Times New Roman" w:hAnsi="Times New Roman" w:cs="Times New Roman"/>
          <w:b/>
          <w:bCs/>
          <w:sz w:val="28"/>
          <w:szCs w:val="28"/>
          <w:shd w:val="clear" w:color="auto" w:fill="FFFFFF"/>
          <w:lang w:val="vi-VN"/>
        </w:rPr>
        <w:t xml:space="preserve"> </w:t>
      </w:r>
      <w:r w:rsidR="00753E2C" w:rsidRPr="00936C0E">
        <w:rPr>
          <w:rFonts w:ascii="Times New Roman" w:hAnsi="Times New Roman" w:cs="Times New Roman"/>
          <w:b/>
          <w:bCs/>
          <w:sz w:val="28"/>
          <w:szCs w:val="28"/>
          <w:shd w:val="clear" w:color="auto" w:fill="FFFFFF"/>
          <w:lang w:val="vi-VN"/>
        </w:rPr>
        <w:t xml:space="preserve">Văn phòng </w:t>
      </w:r>
      <w:r w:rsidR="003A09CF" w:rsidRPr="00936C0E">
        <w:rPr>
          <w:rFonts w:ascii="Times New Roman" w:hAnsi="Times New Roman" w:cs="Times New Roman"/>
          <w:b/>
          <w:bCs/>
          <w:sz w:val="28"/>
          <w:szCs w:val="28"/>
          <w:shd w:val="clear" w:color="auto" w:fill="FFFFFF"/>
        </w:rPr>
        <w:t>EPR</w:t>
      </w:r>
      <w:r w:rsidR="00753E2C" w:rsidRPr="00936C0E">
        <w:rPr>
          <w:rFonts w:ascii="Times New Roman" w:hAnsi="Times New Roman" w:cs="Times New Roman"/>
          <w:b/>
          <w:bCs/>
          <w:sz w:val="28"/>
          <w:szCs w:val="28"/>
          <w:shd w:val="clear" w:color="auto" w:fill="FFFFFF"/>
          <w:lang w:val="vi-VN"/>
        </w:rPr>
        <w:t xml:space="preserve"> Việt Nam </w:t>
      </w:r>
      <w:bookmarkEnd w:id="16"/>
    </w:p>
    <w:p w14:paraId="5E03CBA4" w14:textId="43F65664" w:rsidR="00FC079B" w:rsidRPr="00936C0E" w:rsidRDefault="00987786" w:rsidP="00C80E38">
      <w:pPr>
        <w:pStyle w:val="NormalWeb"/>
        <w:spacing w:before="80" w:beforeAutospacing="0" w:after="120" w:afterAutospacing="0" w:line="340" w:lineRule="exact"/>
        <w:ind w:firstLine="720"/>
        <w:jc w:val="both"/>
        <w:outlineLvl w:val="1"/>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1. </w:t>
      </w:r>
      <w:r w:rsidR="00345854" w:rsidRPr="00936C0E">
        <w:rPr>
          <w:rFonts w:ascii="Times New Roman" w:hAnsi="Times New Roman" w:cs="Times New Roman"/>
          <w:sz w:val="28"/>
          <w:szCs w:val="28"/>
          <w:shd w:val="clear" w:color="auto" w:fill="FFFFFF"/>
        </w:rPr>
        <w:t xml:space="preserve">Văn phòng </w:t>
      </w:r>
      <w:r w:rsidR="008F181F" w:rsidRPr="00936C0E">
        <w:rPr>
          <w:rFonts w:ascii="Times New Roman" w:hAnsi="Times New Roman" w:cs="Times New Roman"/>
          <w:sz w:val="28"/>
          <w:szCs w:val="28"/>
          <w:shd w:val="clear" w:color="auto" w:fill="FFFFFF"/>
        </w:rPr>
        <w:t>Văn phòng EPR Việt Nam</w:t>
      </w:r>
      <w:r w:rsidR="0084706C" w:rsidRPr="00936C0E">
        <w:rPr>
          <w:rFonts w:ascii="Times New Roman" w:hAnsi="Times New Roman" w:cs="Times New Roman"/>
          <w:sz w:val="28"/>
          <w:szCs w:val="28"/>
          <w:shd w:val="clear" w:color="auto" w:fill="FFFFFF"/>
        </w:rPr>
        <w:t xml:space="preserve"> </w:t>
      </w:r>
      <w:r w:rsidR="003A09CF" w:rsidRPr="00936C0E">
        <w:rPr>
          <w:rFonts w:ascii="Times New Roman" w:hAnsi="Times New Roman" w:cs="Times New Roman"/>
          <w:sz w:val="28"/>
          <w:szCs w:val="28"/>
          <w:shd w:val="clear" w:color="auto" w:fill="FFFFFF"/>
        </w:rPr>
        <w:t>là</w:t>
      </w:r>
      <w:r w:rsidR="00ED351D" w:rsidRPr="00936C0E">
        <w:rPr>
          <w:rFonts w:ascii="Times New Roman" w:hAnsi="Times New Roman" w:cs="Times New Roman"/>
          <w:sz w:val="28"/>
          <w:szCs w:val="28"/>
          <w:shd w:val="clear" w:color="auto" w:fill="FFFFFF"/>
        </w:rPr>
        <w:t xml:space="preserve"> </w:t>
      </w:r>
      <w:r w:rsidR="00F611B4" w:rsidRPr="00936C0E">
        <w:rPr>
          <w:rFonts w:ascii="Times New Roman" w:hAnsi="Times New Roman" w:cs="Times New Roman"/>
          <w:sz w:val="28"/>
          <w:szCs w:val="28"/>
          <w:shd w:val="clear" w:color="auto" w:fill="FFFFFF"/>
        </w:rPr>
        <w:t xml:space="preserve">cơ quan quản lý, vận hành hệ thống EPR; cơ quan </w:t>
      </w:r>
      <w:r w:rsidR="00ED351D" w:rsidRPr="00936C0E">
        <w:rPr>
          <w:rFonts w:ascii="Times New Roman" w:hAnsi="Times New Roman" w:cs="Times New Roman"/>
          <w:sz w:val="28"/>
          <w:szCs w:val="28"/>
          <w:shd w:val="clear" w:color="auto" w:fill="FFFFFF"/>
        </w:rPr>
        <w:t xml:space="preserve">thường trực của Hội đồng </w:t>
      </w:r>
      <w:r w:rsidR="0035469E" w:rsidRPr="00936C0E">
        <w:rPr>
          <w:rFonts w:ascii="Times New Roman" w:hAnsi="Times New Roman" w:cs="Times New Roman"/>
          <w:sz w:val="28"/>
          <w:szCs w:val="28"/>
          <w:shd w:val="clear" w:color="auto" w:fill="FFFFFF"/>
        </w:rPr>
        <w:t>EPR</w:t>
      </w:r>
      <w:r w:rsidR="00ED351D" w:rsidRPr="00936C0E">
        <w:rPr>
          <w:rFonts w:ascii="Times New Roman" w:hAnsi="Times New Roman" w:cs="Times New Roman"/>
          <w:sz w:val="28"/>
          <w:szCs w:val="28"/>
          <w:shd w:val="clear" w:color="auto" w:fill="FFFFFF"/>
        </w:rPr>
        <w:t xml:space="preserve"> </w:t>
      </w:r>
      <w:r w:rsidR="003A09CF" w:rsidRPr="00936C0E">
        <w:rPr>
          <w:rFonts w:ascii="Times New Roman" w:hAnsi="Times New Roman" w:cs="Times New Roman"/>
          <w:sz w:val="28"/>
          <w:szCs w:val="28"/>
          <w:shd w:val="clear" w:color="auto" w:fill="FFFFFF"/>
        </w:rPr>
        <w:t>q</w:t>
      </w:r>
      <w:r w:rsidR="00ED351D" w:rsidRPr="00936C0E">
        <w:rPr>
          <w:rFonts w:ascii="Times New Roman" w:hAnsi="Times New Roman" w:cs="Times New Roman"/>
          <w:sz w:val="28"/>
          <w:szCs w:val="28"/>
          <w:shd w:val="clear" w:color="auto" w:fill="FFFFFF"/>
        </w:rPr>
        <w:t>uốc gia</w:t>
      </w:r>
      <w:r w:rsidR="00DC6266" w:rsidRPr="00936C0E">
        <w:rPr>
          <w:rFonts w:ascii="Times New Roman" w:hAnsi="Times New Roman" w:cs="Times New Roman"/>
          <w:sz w:val="28"/>
          <w:szCs w:val="28"/>
          <w:shd w:val="clear" w:color="auto" w:fill="FFFFFF"/>
        </w:rPr>
        <w:t>; giúp Bộ trưởng Bộ Tài nguyên và Môi trường</w:t>
      </w:r>
      <w:r w:rsidR="001371D1" w:rsidRPr="00936C0E">
        <w:rPr>
          <w:rFonts w:ascii="Times New Roman" w:hAnsi="Times New Roman" w:cs="Times New Roman"/>
          <w:sz w:val="28"/>
          <w:szCs w:val="28"/>
          <w:shd w:val="clear" w:color="auto" w:fill="FFFFFF"/>
        </w:rPr>
        <w:t xml:space="preserve"> </w:t>
      </w:r>
      <w:r w:rsidR="00A34031" w:rsidRPr="00936C0E">
        <w:rPr>
          <w:rFonts w:ascii="Times New Roman" w:hAnsi="Times New Roman" w:cs="Times New Roman"/>
          <w:sz w:val="28"/>
          <w:szCs w:val="28"/>
          <w:shd w:val="clear" w:color="auto" w:fill="FFFFFF"/>
        </w:rPr>
        <w:t>quản lý</w:t>
      </w:r>
      <w:r w:rsidR="00F611B4" w:rsidRPr="00936C0E">
        <w:rPr>
          <w:rFonts w:ascii="Times New Roman" w:hAnsi="Times New Roman" w:cs="Times New Roman"/>
          <w:sz w:val="28"/>
          <w:szCs w:val="28"/>
          <w:shd w:val="clear" w:color="auto" w:fill="FFFFFF"/>
        </w:rPr>
        <w:t>, giám sát</w:t>
      </w:r>
      <w:r w:rsidR="00A34031" w:rsidRPr="00936C0E">
        <w:rPr>
          <w:rFonts w:ascii="Times New Roman" w:hAnsi="Times New Roman" w:cs="Times New Roman"/>
          <w:sz w:val="28"/>
          <w:szCs w:val="28"/>
          <w:shd w:val="clear" w:color="auto" w:fill="FFFFFF"/>
        </w:rPr>
        <w:t xml:space="preserve"> hoạt động tái chế, xử lý </w:t>
      </w:r>
      <w:r w:rsidR="008460CA" w:rsidRPr="00936C0E">
        <w:rPr>
          <w:rFonts w:ascii="Times New Roman" w:hAnsi="Times New Roman" w:cs="Times New Roman"/>
          <w:sz w:val="28"/>
          <w:szCs w:val="28"/>
          <w:shd w:val="clear" w:color="auto" w:fill="FFFFFF"/>
        </w:rPr>
        <w:t xml:space="preserve">chất thải </w:t>
      </w:r>
      <w:r w:rsidR="00F611B4" w:rsidRPr="00936C0E">
        <w:rPr>
          <w:rFonts w:ascii="Times New Roman" w:hAnsi="Times New Roman" w:cs="Times New Roman"/>
          <w:sz w:val="28"/>
          <w:szCs w:val="28"/>
          <w:shd w:val="clear" w:color="auto" w:fill="FFFFFF"/>
        </w:rPr>
        <w:t>của nhà sản xuất theo quy định của pháp luật.</w:t>
      </w:r>
    </w:p>
    <w:p w14:paraId="628BC873" w14:textId="6E03A661" w:rsidR="00987786" w:rsidRPr="00936C0E" w:rsidRDefault="001070E9"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2</w:t>
      </w:r>
      <w:r w:rsidR="00987786" w:rsidRPr="00936C0E">
        <w:rPr>
          <w:rFonts w:ascii="Times New Roman" w:hAnsi="Times New Roman" w:cs="Times New Roman"/>
          <w:sz w:val="28"/>
          <w:szCs w:val="28"/>
          <w:shd w:val="clear" w:color="auto" w:fill="FFFFFF"/>
        </w:rPr>
        <w:t xml:space="preserve">. Văn phòng EPR Việt Nam </w:t>
      </w:r>
      <w:r w:rsidR="003A09CF" w:rsidRPr="00936C0E">
        <w:rPr>
          <w:rFonts w:ascii="Times New Roman" w:hAnsi="Times New Roman" w:cs="Times New Roman"/>
          <w:sz w:val="28"/>
          <w:szCs w:val="28"/>
          <w:shd w:val="clear" w:color="auto" w:fill="FFFFFF"/>
        </w:rPr>
        <w:t xml:space="preserve">là tổ chức </w:t>
      </w:r>
      <w:r w:rsidR="00F760A3" w:rsidRPr="00936C0E">
        <w:rPr>
          <w:rFonts w:ascii="Times New Roman" w:hAnsi="Times New Roman" w:cs="Times New Roman"/>
          <w:sz w:val="28"/>
          <w:szCs w:val="28"/>
          <w:shd w:val="clear" w:color="auto" w:fill="FFFFFF"/>
        </w:rPr>
        <w:t>hoạt động không vì mục đích lợi nhuận</w:t>
      </w:r>
      <w:r w:rsidR="00F21316" w:rsidRPr="00936C0E">
        <w:rPr>
          <w:rFonts w:ascii="Times New Roman" w:hAnsi="Times New Roman" w:cs="Times New Roman"/>
          <w:sz w:val="28"/>
          <w:szCs w:val="28"/>
          <w:shd w:val="clear" w:color="auto" w:fill="FFFFFF"/>
        </w:rPr>
        <w:t>,</w:t>
      </w:r>
      <w:r w:rsidR="00F760A3" w:rsidRPr="00936C0E">
        <w:rPr>
          <w:rFonts w:ascii="Times New Roman" w:hAnsi="Times New Roman" w:cs="Times New Roman"/>
          <w:sz w:val="28"/>
          <w:szCs w:val="28"/>
          <w:shd w:val="clear" w:color="auto" w:fill="FFFFFF"/>
        </w:rPr>
        <w:t xml:space="preserve"> </w:t>
      </w:r>
      <w:r w:rsidR="00987786" w:rsidRPr="00936C0E">
        <w:rPr>
          <w:rFonts w:ascii="Times New Roman" w:hAnsi="Times New Roman" w:cs="Times New Roman"/>
          <w:sz w:val="28"/>
          <w:szCs w:val="28"/>
          <w:shd w:val="clear" w:color="auto" w:fill="FFFFFF"/>
        </w:rPr>
        <w:t xml:space="preserve">có </w:t>
      </w:r>
      <w:r w:rsidR="00646345" w:rsidRPr="00936C0E">
        <w:rPr>
          <w:rFonts w:ascii="Times New Roman" w:hAnsi="Times New Roman" w:cs="Times New Roman"/>
          <w:sz w:val="28"/>
          <w:szCs w:val="28"/>
          <w:shd w:val="clear" w:color="auto" w:fill="FFFFFF"/>
        </w:rPr>
        <w:t xml:space="preserve">con dấu, có tài khoản riêng tại </w:t>
      </w:r>
      <w:r w:rsidR="004D18A7" w:rsidRPr="00936C0E">
        <w:rPr>
          <w:rFonts w:ascii="Times New Roman" w:hAnsi="Times New Roman" w:cs="Times New Roman"/>
          <w:sz w:val="28"/>
          <w:szCs w:val="28"/>
          <w:shd w:val="clear" w:color="auto" w:fill="FFFFFF"/>
        </w:rPr>
        <w:t>Ngân hàng thương mại theo quy định</w:t>
      </w:r>
      <w:r w:rsidR="003A09CF" w:rsidRPr="00936C0E">
        <w:rPr>
          <w:rFonts w:ascii="Times New Roman" w:hAnsi="Times New Roman" w:cs="Times New Roman"/>
          <w:sz w:val="28"/>
          <w:szCs w:val="28"/>
          <w:shd w:val="clear" w:color="auto" w:fill="FFFFFF"/>
        </w:rPr>
        <w:t xml:space="preserve"> của pháp luật</w:t>
      </w:r>
      <w:r w:rsidR="004D18A7" w:rsidRPr="00936C0E">
        <w:rPr>
          <w:rFonts w:ascii="Times New Roman" w:hAnsi="Times New Roman" w:cs="Times New Roman"/>
          <w:sz w:val="28"/>
          <w:szCs w:val="28"/>
          <w:shd w:val="clear" w:color="auto" w:fill="FFFFFF"/>
        </w:rPr>
        <w:t>.</w:t>
      </w:r>
      <w:r w:rsidR="00F611B4" w:rsidRPr="00936C0E">
        <w:rPr>
          <w:rFonts w:ascii="Times New Roman" w:hAnsi="Times New Roman" w:cs="Times New Roman"/>
          <w:sz w:val="28"/>
          <w:szCs w:val="28"/>
          <w:shd w:val="clear" w:color="auto" w:fill="FFFFFF"/>
        </w:rPr>
        <w:t xml:space="preserve"> Văn phòng EPR Việt Nam đặt tại Bộ Tài nguyên và Môi trường.</w:t>
      </w:r>
    </w:p>
    <w:p w14:paraId="4297A336" w14:textId="4AF155C1" w:rsidR="00D4271A" w:rsidRPr="00936C0E" w:rsidRDefault="00174F7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3</w:t>
      </w:r>
      <w:r w:rsidR="00D4271A" w:rsidRPr="00936C0E">
        <w:rPr>
          <w:rFonts w:ascii="Times New Roman" w:hAnsi="Times New Roman" w:cs="Times New Roman"/>
          <w:sz w:val="28"/>
          <w:szCs w:val="28"/>
          <w:shd w:val="clear" w:color="auto" w:fill="FFFFFF"/>
        </w:rPr>
        <w:t xml:space="preserve">. </w:t>
      </w:r>
      <w:r w:rsidR="003A09CF" w:rsidRPr="00936C0E">
        <w:rPr>
          <w:rFonts w:ascii="Times New Roman" w:hAnsi="Times New Roman" w:cs="Times New Roman"/>
          <w:sz w:val="28"/>
          <w:szCs w:val="28"/>
          <w:shd w:val="clear" w:color="auto" w:fill="FFFFFF"/>
        </w:rPr>
        <w:t>Chủ tịch Hội đồng EPR quốc gia</w:t>
      </w:r>
      <w:r w:rsidRPr="00936C0E">
        <w:rPr>
          <w:rFonts w:ascii="Times New Roman" w:hAnsi="Times New Roman" w:cs="Times New Roman"/>
          <w:sz w:val="28"/>
          <w:szCs w:val="28"/>
          <w:shd w:val="clear" w:color="auto" w:fill="FFFFFF"/>
        </w:rPr>
        <w:t xml:space="preserve"> quy định </w:t>
      </w:r>
      <w:r w:rsidR="003060C3" w:rsidRPr="00936C0E">
        <w:rPr>
          <w:rFonts w:ascii="Times New Roman" w:hAnsi="Times New Roman" w:cs="Times New Roman"/>
          <w:sz w:val="28"/>
          <w:szCs w:val="28"/>
          <w:shd w:val="clear" w:color="auto" w:fill="FFFFFF"/>
        </w:rPr>
        <w:t>chức năng, n</w:t>
      </w:r>
      <w:r w:rsidR="00D4271A" w:rsidRPr="00936C0E">
        <w:rPr>
          <w:rFonts w:ascii="Times New Roman" w:hAnsi="Times New Roman" w:cs="Times New Roman"/>
          <w:sz w:val="28"/>
          <w:szCs w:val="28"/>
          <w:shd w:val="clear" w:color="auto" w:fill="FFFFFF"/>
        </w:rPr>
        <w:t xml:space="preserve">hiệm vụ, quyền hạn và cơ cấu tổ chức của Văn phòng </w:t>
      </w:r>
      <w:r w:rsidR="00F21316" w:rsidRPr="00936C0E">
        <w:rPr>
          <w:rFonts w:ascii="Times New Roman" w:hAnsi="Times New Roman" w:cs="Times New Roman"/>
          <w:sz w:val="28"/>
          <w:szCs w:val="28"/>
          <w:shd w:val="clear" w:color="auto" w:fill="FFFFFF"/>
        </w:rPr>
        <w:t>EPR Việt Nam</w:t>
      </w:r>
      <w:r w:rsidR="003060C3" w:rsidRPr="00936C0E">
        <w:rPr>
          <w:rFonts w:ascii="Times New Roman" w:hAnsi="Times New Roman" w:cs="Times New Roman"/>
          <w:sz w:val="28"/>
          <w:szCs w:val="28"/>
          <w:shd w:val="clear" w:color="auto" w:fill="FFFFFF"/>
        </w:rPr>
        <w:t>.</w:t>
      </w:r>
    </w:p>
    <w:p w14:paraId="79E33537" w14:textId="4E175ED1" w:rsidR="00B96AE4" w:rsidRPr="00936C0E" w:rsidRDefault="00B96A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4</w:t>
      </w:r>
      <w:r w:rsidR="00397BBC" w:rsidRPr="00936C0E">
        <w:rPr>
          <w:rFonts w:ascii="Times New Roman" w:hAnsi="Times New Roman" w:cs="Times New Roman"/>
          <w:sz w:val="28"/>
          <w:szCs w:val="28"/>
          <w:shd w:val="clear" w:color="auto" w:fill="FFFFFF"/>
        </w:rPr>
        <w:t xml:space="preserve">. Kinh phí hoạt động của Văn phòng EPR Việt Nam được lấy từ </w:t>
      </w:r>
      <w:r w:rsidR="00707204" w:rsidRPr="00936C0E">
        <w:rPr>
          <w:rFonts w:ascii="Times New Roman" w:hAnsi="Times New Roman" w:cs="Times New Roman"/>
          <w:sz w:val="28"/>
          <w:szCs w:val="28"/>
          <w:shd w:val="clear" w:color="auto" w:fill="FFFFFF"/>
        </w:rPr>
        <w:t>tiền đóng góp từ nhà sản xuất</w:t>
      </w:r>
      <w:r w:rsidR="00873C84" w:rsidRPr="00936C0E">
        <w:rPr>
          <w:rFonts w:ascii="Times New Roman" w:hAnsi="Times New Roman" w:cs="Times New Roman"/>
          <w:sz w:val="28"/>
          <w:szCs w:val="28"/>
          <w:shd w:val="clear" w:color="auto" w:fill="FFFFFF"/>
        </w:rPr>
        <w:t xml:space="preserve"> </w:t>
      </w:r>
      <w:r w:rsidR="004426CC" w:rsidRPr="00936C0E">
        <w:rPr>
          <w:rFonts w:ascii="Times New Roman" w:hAnsi="Times New Roman" w:cs="Times New Roman"/>
          <w:sz w:val="28"/>
          <w:szCs w:val="28"/>
          <w:shd w:val="clear" w:color="auto" w:fill="FFFFFF"/>
        </w:rPr>
        <w:t>q</w:t>
      </w:r>
      <w:r w:rsidR="00873C84" w:rsidRPr="00936C0E">
        <w:rPr>
          <w:rFonts w:ascii="Times New Roman" w:hAnsi="Times New Roman" w:cs="Times New Roman"/>
          <w:sz w:val="28"/>
          <w:szCs w:val="28"/>
          <w:shd w:val="clear" w:color="auto" w:fill="FFFFFF"/>
        </w:rPr>
        <w:t xml:space="preserve">uy định tại khoản 6 Điều </w:t>
      </w:r>
      <w:r w:rsidR="001C1A7C" w:rsidRPr="00936C0E">
        <w:rPr>
          <w:rFonts w:ascii="Times New Roman" w:hAnsi="Times New Roman" w:cs="Times New Roman"/>
          <w:sz w:val="28"/>
          <w:szCs w:val="28"/>
          <w:shd w:val="clear" w:color="auto" w:fill="FFFFFF"/>
        </w:rPr>
        <w:t xml:space="preserve">6 </w:t>
      </w:r>
      <w:r w:rsidR="00873C84" w:rsidRPr="00936C0E">
        <w:rPr>
          <w:rFonts w:ascii="Times New Roman" w:hAnsi="Times New Roman" w:cs="Times New Roman"/>
          <w:sz w:val="28"/>
          <w:szCs w:val="28"/>
          <w:shd w:val="clear" w:color="auto" w:fill="FFFFFF"/>
        </w:rPr>
        <w:t xml:space="preserve">Nghị định này; </w:t>
      </w:r>
      <w:r w:rsidR="00E37BD5" w:rsidRPr="00936C0E">
        <w:rPr>
          <w:rFonts w:ascii="Times New Roman" w:hAnsi="Times New Roman" w:cs="Times New Roman"/>
          <w:sz w:val="28"/>
          <w:szCs w:val="28"/>
          <w:shd w:val="clear" w:color="auto" w:fill="FFFFFF"/>
        </w:rPr>
        <w:t xml:space="preserve">tiền </w:t>
      </w:r>
      <w:r w:rsidR="00707204" w:rsidRPr="00936C0E">
        <w:rPr>
          <w:rFonts w:ascii="Times New Roman" w:hAnsi="Times New Roman" w:cs="Times New Roman"/>
          <w:sz w:val="28"/>
          <w:szCs w:val="28"/>
          <w:shd w:val="clear" w:color="auto" w:fill="FFFFFF"/>
        </w:rPr>
        <w:t xml:space="preserve">truy thu, tiền chậm nộp </w:t>
      </w:r>
      <w:r w:rsidR="00404362" w:rsidRPr="00936C0E">
        <w:rPr>
          <w:rFonts w:ascii="Times New Roman" w:hAnsi="Times New Roman" w:cs="Times New Roman"/>
          <w:sz w:val="28"/>
          <w:szCs w:val="28"/>
          <w:shd w:val="clear" w:color="auto" w:fill="FFFFFF"/>
        </w:rPr>
        <w:t xml:space="preserve">quy định tại khoản </w:t>
      </w:r>
      <w:r w:rsidR="00707204" w:rsidRPr="00936C0E">
        <w:rPr>
          <w:rFonts w:ascii="Times New Roman" w:hAnsi="Times New Roman" w:cs="Times New Roman"/>
          <w:sz w:val="28"/>
          <w:szCs w:val="28"/>
          <w:shd w:val="clear" w:color="auto" w:fill="FFFFFF"/>
        </w:rPr>
        <w:t>7</w:t>
      </w:r>
      <w:r w:rsidR="001C1A7C" w:rsidRPr="00936C0E">
        <w:rPr>
          <w:rFonts w:ascii="Times New Roman" w:hAnsi="Times New Roman" w:cs="Times New Roman"/>
          <w:sz w:val="28"/>
          <w:szCs w:val="28"/>
          <w:shd w:val="clear" w:color="auto" w:fill="FFFFFF"/>
        </w:rPr>
        <w:t xml:space="preserve"> </w:t>
      </w:r>
      <w:r w:rsidR="00E37BD5" w:rsidRPr="00936C0E">
        <w:rPr>
          <w:rFonts w:ascii="Times New Roman" w:hAnsi="Times New Roman" w:cs="Times New Roman"/>
          <w:sz w:val="28"/>
          <w:szCs w:val="28"/>
          <w:shd w:val="clear" w:color="auto" w:fill="FFFFFF"/>
        </w:rPr>
        <w:t xml:space="preserve">Điều </w:t>
      </w:r>
      <w:r w:rsidR="001C1A7C" w:rsidRPr="00936C0E">
        <w:rPr>
          <w:rFonts w:ascii="Times New Roman" w:hAnsi="Times New Roman" w:cs="Times New Roman"/>
          <w:sz w:val="28"/>
          <w:szCs w:val="28"/>
          <w:shd w:val="clear" w:color="auto" w:fill="FFFFFF"/>
        </w:rPr>
        <w:t xml:space="preserve">6 </w:t>
      </w:r>
      <w:r w:rsidR="00707204" w:rsidRPr="00936C0E">
        <w:rPr>
          <w:rFonts w:ascii="Times New Roman" w:hAnsi="Times New Roman" w:cs="Times New Roman"/>
          <w:sz w:val="28"/>
          <w:szCs w:val="28"/>
          <w:shd w:val="clear" w:color="auto" w:fill="FFFFFF"/>
        </w:rPr>
        <w:t xml:space="preserve">và khoản 5 Điều </w:t>
      </w:r>
      <w:r w:rsidR="002B38CC" w:rsidRPr="00936C0E">
        <w:rPr>
          <w:rFonts w:ascii="Times New Roman" w:hAnsi="Times New Roman" w:cs="Times New Roman"/>
          <w:sz w:val="28"/>
          <w:szCs w:val="28"/>
          <w:shd w:val="clear" w:color="auto" w:fill="FFFFFF"/>
        </w:rPr>
        <w:t>11</w:t>
      </w:r>
      <w:r w:rsidR="00707204" w:rsidRPr="00936C0E">
        <w:rPr>
          <w:rFonts w:ascii="Times New Roman" w:hAnsi="Times New Roman" w:cs="Times New Roman"/>
          <w:sz w:val="28"/>
          <w:szCs w:val="28"/>
          <w:shd w:val="clear" w:color="auto" w:fill="FFFFFF"/>
        </w:rPr>
        <w:t xml:space="preserve"> </w:t>
      </w:r>
      <w:r w:rsidR="00451668" w:rsidRPr="00936C0E">
        <w:rPr>
          <w:rFonts w:ascii="Times New Roman" w:hAnsi="Times New Roman" w:cs="Times New Roman"/>
          <w:sz w:val="28"/>
          <w:szCs w:val="28"/>
          <w:shd w:val="clear" w:color="auto" w:fill="FFFFFF"/>
        </w:rPr>
        <w:t>Nghị định này</w:t>
      </w:r>
      <w:r w:rsidR="00707204" w:rsidRPr="00936C0E">
        <w:rPr>
          <w:rFonts w:ascii="Times New Roman" w:hAnsi="Times New Roman" w:cs="Times New Roman"/>
          <w:sz w:val="28"/>
          <w:szCs w:val="28"/>
          <w:shd w:val="clear" w:color="auto" w:fill="FFFFFF"/>
        </w:rPr>
        <w:t>;</w:t>
      </w:r>
      <w:r w:rsidR="00451668" w:rsidRPr="00936C0E">
        <w:rPr>
          <w:rFonts w:ascii="Times New Roman" w:hAnsi="Times New Roman" w:cs="Times New Roman"/>
          <w:sz w:val="28"/>
          <w:szCs w:val="28"/>
          <w:shd w:val="clear" w:color="auto" w:fill="FFFFFF"/>
        </w:rPr>
        <w:t xml:space="preserve"> 10% </w:t>
      </w:r>
      <w:r w:rsidR="005940FE" w:rsidRPr="00936C0E">
        <w:rPr>
          <w:rFonts w:ascii="Times New Roman" w:hAnsi="Times New Roman" w:cs="Times New Roman"/>
          <w:sz w:val="28"/>
          <w:szCs w:val="28"/>
          <w:shd w:val="clear" w:color="auto" w:fill="FFFFFF"/>
        </w:rPr>
        <w:t xml:space="preserve">tổng số tiền thu </w:t>
      </w:r>
      <w:r w:rsidR="00707204" w:rsidRPr="00936C0E">
        <w:rPr>
          <w:rFonts w:ascii="Times New Roman" w:hAnsi="Times New Roman" w:cs="Times New Roman"/>
          <w:sz w:val="28"/>
          <w:szCs w:val="28"/>
          <w:shd w:val="clear" w:color="auto" w:fill="FFFFFF"/>
        </w:rPr>
        <w:t>từ nhà sản xuất quy định tại Đ</w:t>
      </w:r>
      <w:r w:rsidR="00451668" w:rsidRPr="00936C0E">
        <w:rPr>
          <w:rFonts w:ascii="Times New Roman" w:hAnsi="Times New Roman" w:cs="Times New Roman"/>
          <w:sz w:val="28"/>
          <w:szCs w:val="28"/>
          <w:shd w:val="clear" w:color="auto" w:fill="FFFFFF"/>
        </w:rPr>
        <w:t xml:space="preserve">iều </w:t>
      </w:r>
      <w:r w:rsidR="001C1A7C" w:rsidRPr="00936C0E">
        <w:rPr>
          <w:rFonts w:ascii="Times New Roman" w:hAnsi="Times New Roman" w:cs="Times New Roman"/>
          <w:sz w:val="28"/>
          <w:szCs w:val="28"/>
          <w:shd w:val="clear" w:color="auto" w:fill="FFFFFF"/>
        </w:rPr>
        <w:t>1</w:t>
      </w:r>
      <w:r w:rsidR="00707204" w:rsidRPr="00936C0E">
        <w:rPr>
          <w:rFonts w:ascii="Times New Roman" w:hAnsi="Times New Roman" w:cs="Times New Roman"/>
          <w:sz w:val="28"/>
          <w:szCs w:val="28"/>
          <w:shd w:val="clear" w:color="auto" w:fill="FFFFFF"/>
        </w:rPr>
        <w:t>0</w:t>
      </w:r>
      <w:r w:rsidR="001C1A7C" w:rsidRPr="00936C0E">
        <w:rPr>
          <w:rFonts w:ascii="Times New Roman" w:hAnsi="Times New Roman" w:cs="Times New Roman"/>
          <w:sz w:val="28"/>
          <w:szCs w:val="28"/>
          <w:shd w:val="clear" w:color="auto" w:fill="FFFFFF"/>
        </w:rPr>
        <w:t xml:space="preserve"> </w:t>
      </w:r>
      <w:r w:rsidR="00451668" w:rsidRPr="00936C0E">
        <w:rPr>
          <w:rFonts w:ascii="Times New Roman" w:hAnsi="Times New Roman" w:cs="Times New Roman"/>
          <w:sz w:val="28"/>
          <w:szCs w:val="28"/>
          <w:shd w:val="clear" w:color="auto" w:fill="FFFFFF"/>
        </w:rPr>
        <w:t>Nghị định này</w:t>
      </w:r>
      <w:r w:rsidR="00F611B4" w:rsidRPr="00936C0E">
        <w:rPr>
          <w:rFonts w:ascii="Times New Roman" w:hAnsi="Times New Roman" w:cs="Times New Roman"/>
          <w:sz w:val="28"/>
          <w:szCs w:val="28"/>
          <w:shd w:val="clear" w:color="auto" w:fill="FFFFFF"/>
        </w:rPr>
        <w:t>;</w:t>
      </w:r>
      <w:r w:rsidR="003A09CF" w:rsidRPr="00936C0E">
        <w:rPr>
          <w:rFonts w:ascii="Times New Roman" w:hAnsi="Times New Roman" w:cs="Times New Roman"/>
          <w:sz w:val="28"/>
          <w:szCs w:val="28"/>
          <w:shd w:val="clear" w:color="auto" w:fill="FFFFFF"/>
        </w:rPr>
        <w:t xml:space="preserve"> các</w:t>
      </w:r>
      <w:r w:rsidR="00707204" w:rsidRPr="00936C0E">
        <w:rPr>
          <w:rFonts w:ascii="Times New Roman" w:hAnsi="Times New Roman" w:cs="Times New Roman"/>
          <w:sz w:val="28"/>
          <w:szCs w:val="28"/>
          <w:shd w:val="clear" w:color="auto" w:fill="FFFFFF"/>
        </w:rPr>
        <w:t xml:space="preserve"> khoản </w:t>
      </w:r>
      <w:r w:rsidR="00F611B4" w:rsidRPr="00936C0E">
        <w:rPr>
          <w:rFonts w:ascii="Times New Roman" w:hAnsi="Times New Roman" w:cs="Times New Roman"/>
          <w:sz w:val="28"/>
          <w:szCs w:val="28"/>
          <w:shd w:val="clear" w:color="auto" w:fill="FFFFFF"/>
        </w:rPr>
        <w:t xml:space="preserve">thu </w:t>
      </w:r>
      <w:r w:rsidR="00707204" w:rsidRPr="00936C0E">
        <w:rPr>
          <w:rFonts w:ascii="Times New Roman" w:hAnsi="Times New Roman" w:cs="Times New Roman"/>
          <w:sz w:val="28"/>
          <w:szCs w:val="28"/>
          <w:shd w:val="clear" w:color="auto" w:fill="FFFFFF"/>
        </w:rPr>
        <w:t>khác theo quyết định của Hội đồng EPR quốc gia</w:t>
      </w:r>
      <w:r w:rsidR="00F611B4" w:rsidRPr="00936C0E">
        <w:rPr>
          <w:rFonts w:ascii="Times New Roman" w:hAnsi="Times New Roman" w:cs="Times New Roman"/>
          <w:sz w:val="28"/>
          <w:szCs w:val="28"/>
          <w:shd w:val="clear" w:color="auto" w:fill="FFFFFF"/>
        </w:rPr>
        <w:t xml:space="preserve"> và các khoản thu hợp pháp khác theo quy định của pháp luật</w:t>
      </w:r>
      <w:r w:rsidR="00707204" w:rsidRPr="00936C0E">
        <w:rPr>
          <w:rFonts w:ascii="Times New Roman" w:hAnsi="Times New Roman" w:cs="Times New Roman"/>
          <w:sz w:val="28"/>
          <w:szCs w:val="28"/>
          <w:shd w:val="clear" w:color="auto" w:fill="FFFFFF"/>
        </w:rPr>
        <w:t>.</w:t>
      </w:r>
    </w:p>
    <w:p w14:paraId="7B79AC49" w14:textId="3F27DBCD" w:rsidR="00707204" w:rsidRPr="00936C0E" w:rsidRDefault="00707204" w:rsidP="00C80E38">
      <w:pPr>
        <w:pStyle w:val="Heading1"/>
        <w:snapToGrid w:val="0"/>
        <w:spacing w:before="240" w:line="340" w:lineRule="exact"/>
        <w:jc w:val="center"/>
        <w:rPr>
          <w:rFonts w:ascii="Times New Roman" w:hAnsi="Times New Roman" w:cs="Times New Roman"/>
          <w:b/>
          <w:bCs/>
          <w:color w:val="auto"/>
          <w:sz w:val="28"/>
          <w:szCs w:val="28"/>
        </w:rPr>
      </w:pPr>
      <w:bookmarkStart w:id="17" w:name="_Toc60665372"/>
      <w:r w:rsidRPr="00936C0E">
        <w:rPr>
          <w:rFonts w:ascii="Times New Roman" w:hAnsi="Times New Roman" w:cs="Times New Roman"/>
          <w:b/>
          <w:bCs/>
          <w:color w:val="auto"/>
          <w:sz w:val="28"/>
          <w:szCs w:val="28"/>
        </w:rPr>
        <w:t xml:space="preserve">Chương 5. </w:t>
      </w:r>
      <w:r w:rsidRPr="00936C0E">
        <w:rPr>
          <w:rFonts w:ascii="Times New Roman" w:hAnsi="Times New Roman" w:cs="Times New Roman"/>
          <w:b/>
          <w:bCs/>
          <w:color w:val="auto"/>
          <w:sz w:val="28"/>
          <w:szCs w:val="28"/>
        </w:rPr>
        <w:br/>
      </w:r>
      <w:r w:rsidR="00825A4B" w:rsidRPr="00936C0E">
        <w:rPr>
          <w:rFonts w:ascii="Times New Roman" w:hAnsi="Times New Roman" w:cs="Times New Roman"/>
          <w:b/>
          <w:bCs/>
          <w:color w:val="auto"/>
          <w:sz w:val="28"/>
          <w:szCs w:val="28"/>
        </w:rPr>
        <w:t>ĐIỀU KHOẢN THI HÀNH</w:t>
      </w:r>
    </w:p>
    <w:p w14:paraId="4EC6D331" w14:textId="0B038EFA" w:rsidR="00942A76" w:rsidRPr="00936C0E" w:rsidRDefault="00942A76" w:rsidP="00C80E38">
      <w:pPr>
        <w:pStyle w:val="NormalWeb"/>
        <w:spacing w:before="240" w:beforeAutospacing="0" w:after="120" w:afterAutospacing="0" w:line="340" w:lineRule="exact"/>
        <w:ind w:left="720"/>
        <w:jc w:val="both"/>
        <w:outlineLvl w:val="1"/>
        <w:rPr>
          <w:rFonts w:ascii="Times New Roman" w:hAnsi="Times New Roman" w:cs="Times New Roman"/>
          <w:b/>
          <w:bCs/>
          <w:sz w:val="28"/>
          <w:szCs w:val="28"/>
          <w:shd w:val="clear" w:color="auto" w:fill="FFFFFF"/>
        </w:rPr>
      </w:pPr>
      <w:bookmarkStart w:id="18" w:name="_Toc60665376"/>
      <w:bookmarkEnd w:id="17"/>
      <w:r w:rsidRPr="00936C0E">
        <w:rPr>
          <w:rFonts w:ascii="Times New Roman" w:hAnsi="Times New Roman" w:cs="Times New Roman"/>
          <w:b/>
          <w:bCs/>
          <w:sz w:val="28"/>
          <w:szCs w:val="28"/>
          <w:shd w:val="clear" w:color="auto" w:fill="FFFFFF"/>
          <w:lang w:val="vi-VN"/>
        </w:rPr>
        <w:t xml:space="preserve">Điều </w:t>
      </w:r>
      <w:r w:rsidR="000D5357" w:rsidRPr="00936C0E">
        <w:rPr>
          <w:rFonts w:ascii="Times New Roman" w:hAnsi="Times New Roman" w:cs="Times New Roman"/>
          <w:b/>
          <w:bCs/>
          <w:sz w:val="28"/>
          <w:szCs w:val="28"/>
          <w:shd w:val="clear" w:color="auto" w:fill="FFFFFF"/>
        </w:rPr>
        <w:t>1</w:t>
      </w:r>
      <w:r w:rsidR="009A58FA" w:rsidRPr="00936C0E">
        <w:rPr>
          <w:rFonts w:ascii="Times New Roman" w:hAnsi="Times New Roman" w:cs="Times New Roman"/>
          <w:b/>
          <w:bCs/>
          <w:sz w:val="28"/>
          <w:szCs w:val="28"/>
          <w:shd w:val="clear" w:color="auto" w:fill="FFFFFF"/>
        </w:rPr>
        <w:t>7</w:t>
      </w:r>
      <w:r w:rsidRPr="00936C0E">
        <w:rPr>
          <w:rFonts w:ascii="Times New Roman" w:hAnsi="Times New Roman" w:cs="Times New Roman"/>
          <w:b/>
          <w:bCs/>
          <w:sz w:val="28"/>
          <w:szCs w:val="28"/>
          <w:shd w:val="clear" w:color="auto" w:fill="FFFFFF"/>
          <w:lang w:val="vi-VN"/>
        </w:rPr>
        <w:t xml:space="preserve">. </w:t>
      </w:r>
      <w:r w:rsidR="00707204" w:rsidRPr="00936C0E">
        <w:rPr>
          <w:rFonts w:ascii="Times New Roman" w:hAnsi="Times New Roman" w:cs="Times New Roman"/>
          <w:b/>
          <w:bCs/>
          <w:sz w:val="28"/>
          <w:szCs w:val="28"/>
          <w:shd w:val="clear" w:color="auto" w:fill="FFFFFF"/>
        </w:rPr>
        <w:t>Hiệu lực</w:t>
      </w:r>
      <w:r w:rsidRPr="00936C0E">
        <w:rPr>
          <w:rFonts w:ascii="Times New Roman" w:hAnsi="Times New Roman" w:cs="Times New Roman"/>
          <w:b/>
          <w:bCs/>
          <w:sz w:val="28"/>
          <w:szCs w:val="28"/>
          <w:shd w:val="clear" w:color="auto" w:fill="FFFFFF"/>
          <w:lang w:val="vi-VN"/>
        </w:rPr>
        <w:t xml:space="preserve"> </w:t>
      </w:r>
      <w:bookmarkEnd w:id="18"/>
      <w:r w:rsidR="004C004D" w:rsidRPr="00936C0E">
        <w:rPr>
          <w:rFonts w:ascii="Times New Roman" w:hAnsi="Times New Roman" w:cs="Times New Roman"/>
          <w:b/>
          <w:bCs/>
          <w:sz w:val="28"/>
          <w:szCs w:val="28"/>
          <w:shd w:val="clear" w:color="auto" w:fill="FFFFFF"/>
        </w:rPr>
        <w:t>thi hành</w:t>
      </w:r>
    </w:p>
    <w:p w14:paraId="0725124B" w14:textId="77777777" w:rsidR="00707204" w:rsidRPr="00936C0E" w:rsidRDefault="00B54A7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lastRenderedPageBreak/>
        <w:t xml:space="preserve">1. </w:t>
      </w:r>
      <w:r w:rsidR="00A84A69" w:rsidRPr="00936C0E">
        <w:rPr>
          <w:rFonts w:ascii="Times New Roman" w:hAnsi="Times New Roman" w:cs="Times New Roman"/>
          <w:sz w:val="28"/>
          <w:szCs w:val="28"/>
          <w:shd w:val="clear" w:color="auto" w:fill="FFFFFF"/>
        </w:rPr>
        <w:t xml:space="preserve">Nghị định này có hiệu lực thi hành từ ngày </w:t>
      </w:r>
      <w:r w:rsidR="00710EF1" w:rsidRPr="00936C0E">
        <w:rPr>
          <w:rFonts w:ascii="Times New Roman" w:hAnsi="Times New Roman" w:cs="Times New Roman"/>
          <w:sz w:val="28"/>
          <w:szCs w:val="28"/>
          <w:shd w:val="clear" w:color="auto" w:fill="FFFFFF"/>
        </w:rPr>
        <w:t>0</w:t>
      </w:r>
      <w:r w:rsidR="00A84A69" w:rsidRPr="00936C0E">
        <w:rPr>
          <w:rFonts w:ascii="Times New Roman" w:hAnsi="Times New Roman" w:cs="Times New Roman"/>
          <w:sz w:val="28"/>
          <w:szCs w:val="28"/>
          <w:shd w:val="clear" w:color="auto" w:fill="FFFFFF"/>
        </w:rPr>
        <w:t>1</w:t>
      </w:r>
      <w:r w:rsidR="00707204" w:rsidRPr="00936C0E">
        <w:rPr>
          <w:rFonts w:ascii="Times New Roman" w:hAnsi="Times New Roman" w:cs="Times New Roman"/>
          <w:sz w:val="28"/>
          <w:szCs w:val="28"/>
          <w:shd w:val="clear" w:color="auto" w:fill="FFFFFF"/>
        </w:rPr>
        <w:t xml:space="preserve"> tháng 01 năm </w:t>
      </w:r>
      <w:r w:rsidR="00A84A69" w:rsidRPr="00936C0E">
        <w:rPr>
          <w:rFonts w:ascii="Times New Roman" w:hAnsi="Times New Roman" w:cs="Times New Roman"/>
          <w:sz w:val="28"/>
          <w:szCs w:val="28"/>
          <w:shd w:val="clear" w:color="auto" w:fill="FFFFFF"/>
        </w:rPr>
        <w:t>20</w:t>
      </w:r>
      <w:r w:rsidRPr="00936C0E">
        <w:rPr>
          <w:rFonts w:ascii="Times New Roman" w:hAnsi="Times New Roman" w:cs="Times New Roman"/>
          <w:sz w:val="28"/>
          <w:szCs w:val="28"/>
          <w:shd w:val="clear" w:color="auto" w:fill="FFFFFF"/>
        </w:rPr>
        <w:t>22</w:t>
      </w:r>
      <w:r w:rsidR="001931A4" w:rsidRPr="00936C0E">
        <w:rPr>
          <w:rFonts w:ascii="Times New Roman" w:hAnsi="Times New Roman" w:cs="Times New Roman"/>
          <w:sz w:val="28"/>
          <w:szCs w:val="28"/>
          <w:shd w:val="clear" w:color="auto" w:fill="FFFFFF"/>
        </w:rPr>
        <w:t>.</w:t>
      </w:r>
      <w:r w:rsidRPr="00936C0E">
        <w:rPr>
          <w:rFonts w:ascii="Times New Roman" w:hAnsi="Times New Roman" w:cs="Times New Roman"/>
          <w:sz w:val="28"/>
          <w:szCs w:val="28"/>
          <w:shd w:val="clear" w:color="auto" w:fill="FFFFFF"/>
        </w:rPr>
        <w:t xml:space="preserve"> </w:t>
      </w:r>
    </w:p>
    <w:p w14:paraId="652EEC2D" w14:textId="6B0ED0A0" w:rsidR="00707204" w:rsidRPr="00936C0E" w:rsidRDefault="0070720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936C0E">
        <w:rPr>
          <w:rFonts w:ascii="Times New Roman" w:hAnsi="Times New Roman" w:cs="Times New Roman"/>
          <w:sz w:val="28"/>
          <w:szCs w:val="28"/>
          <w:shd w:val="clear" w:color="auto" w:fill="FFFFFF"/>
        </w:rPr>
        <w:t xml:space="preserve">2. Bãi bỏ </w:t>
      </w:r>
      <w:r w:rsidR="001931A4" w:rsidRPr="00936C0E">
        <w:rPr>
          <w:rFonts w:ascii="Times New Roman" w:hAnsi="Times New Roman" w:cs="Times New Roman"/>
          <w:sz w:val="28"/>
          <w:szCs w:val="28"/>
          <w:shd w:val="clear" w:color="auto" w:fill="FFFFFF"/>
        </w:rPr>
        <w:t xml:space="preserve">Quyết định 16/2015/QĐ-TTg </w:t>
      </w:r>
      <w:r w:rsidRPr="00936C0E">
        <w:rPr>
          <w:rFonts w:ascii="Times New Roman" w:hAnsi="Times New Roman" w:cs="Times New Roman"/>
          <w:sz w:val="28"/>
          <w:szCs w:val="28"/>
          <w:shd w:val="clear" w:color="auto" w:fill="FFFFFF"/>
        </w:rPr>
        <w:t>ngày 22 tháng 5 năm 2015 của Thủ tướng Chính phủ quy định về thu hồi, xử lý sản phẩm thải bỏ.</w:t>
      </w:r>
    </w:p>
    <w:p w14:paraId="7DCD9472" w14:textId="26FA0C1A" w:rsidR="00707204" w:rsidRPr="00936C0E" w:rsidRDefault="00707204" w:rsidP="00C80E38">
      <w:pPr>
        <w:pStyle w:val="NormalWeb"/>
        <w:spacing w:before="80" w:beforeAutospacing="0" w:after="120" w:afterAutospacing="0" w:line="340" w:lineRule="exact"/>
        <w:ind w:firstLine="720"/>
        <w:jc w:val="both"/>
        <w:rPr>
          <w:rFonts w:ascii="Times New Roman" w:hAnsi="Times New Roman" w:cs="Times New Roman"/>
          <w:b/>
          <w:sz w:val="28"/>
          <w:szCs w:val="28"/>
          <w:shd w:val="clear" w:color="auto" w:fill="FFFFFF"/>
        </w:rPr>
      </w:pPr>
      <w:r w:rsidRPr="00936C0E">
        <w:rPr>
          <w:rFonts w:ascii="Times New Roman" w:hAnsi="Times New Roman" w:cs="Times New Roman"/>
          <w:b/>
          <w:sz w:val="28"/>
          <w:szCs w:val="28"/>
          <w:shd w:val="clear" w:color="auto" w:fill="FFFFFF"/>
        </w:rPr>
        <w:t>Điều 1</w:t>
      </w:r>
      <w:r w:rsidR="009A58FA" w:rsidRPr="00936C0E">
        <w:rPr>
          <w:rFonts w:ascii="Times New Roman" w:hAnsi="Times New Roman" w:cs="Times New Roman"/>
          <w:b/>
          <w:sz w:val="28"/>
          <w:szCs w:val="28"/>
          <w:shd w:val="clear" w:color="auto" w:fill="FFFFFF"/>
        </w:rPr>
        <w:t>8</w:t>
      </w:r>
      <w:r w:rsidRPr="00936C0E">
        <w:rPr>
          <w:rFonts w:ascii="Times New Roman" w:hAnsi="Times New Roman" w:cs="Times New Roman"/>
          <w:b/>
          <w:sz w:val="28"/>
          <w:szCs w:val="28"/>
          <w:shd w:val="clear" w:color="auto" w:fill="FFFFFF"/>
        </w:rPr>
        <w:t>. Trách nhiệm thi hành</w:t>
      </w:r>
    </w:p>
    <w:p w14:paraId="0B32DB62" w14:textId="603D107E" w:rsidR="001F494E" w:rsidRPr="00936C0E" w:rsidRDefault="00A36ECF" w:rsidP="00C80E38">
      <w:pPr>
        <w:pStyle w:val="NormalWeb"/>
        <w:spacing w:before="80" w:beforeAutospacing="0" w:after="120" w:afterAutospacing="0" w:line="340" w:lineRule="exact"/>
        <w:ind w:firstLine="720"/>
        <w:jc w:val="both"/>
        <w:rPr>
          <w:rFonts w:ascii="Times New Roman" w:eastAsia="Times New Roman" w:hAnsi="Times New Roman" w:cs="Times New Roman"/>
          <w:sz w:val="28"/>
          <w:szCs w:val="28"/>
        </w:rPr>
      </w:pPr>
      <w:r w:rsidRPr="00936C0E">
        <w:rPr>
          <w:rFonts w:ascii="Times New Roman" w:eastAsia="Times New Roman" w:hAnsi="Times New Roman" w:cs="Times New Roman"/>
          <w:sz w:val="28"/>
          <w:szCs w:val="28"/>
        </w:rPr>
        <w:t xml:space="preserve">Bộ, cơ quan ngang bộ, </w:t>
      </w:r>
      <w:r w:rsidR="00E86096" w:rsidRPr="00936C0E">
        <w:rPr>
          <w:rFonts w:ascii="Times New Roman" w:eastAsia="Times New Roman" w:hAnsi="Times New Roman" w:cs="Times New Roman"/>
          <w:sz w:val="28"/>
          <w:szCs w:val="28"/>
        </w:rPr>
        <w:t>Ủy ban nhân dân các</w:t>
      </w:r>
      <w:r w:rsidRPr="00936C0E">
        <w:rPr>
          <w:rFonts w:ascii="Times New Roman" w:eastAsia="Times New Roman" w:hAnsi="Times New Roman" w:cs="Times New Roman"/>
          <w:sz w:val="28"/>
          <w:szCs w:val="28"/>
        </w:rPr>
        <w:t xml:space="preserve"> cấp </w:t>
      </w:r>
      <w:r w:rsidR="00E86096" w:rsidRPr="00936C0E">
        <w:rPr>
          <w:rFonts w:ascii="Times New Roman" w:eastAsia="Times New Roman" w:hAnsi="Times New Roman" w:cs="Times New Roman"/>
          <w:sz w:val="28"/>
          <w:szCs w:val="28"/>
        </w:rPr>
        <w:t xml:space="preserve">và </w:t>
      </w:r>
      <w:r w:rsidRPr="00936C0E">
        <w:rPr>
          <w:rFonts w:ascii="Times New Roman" w:eastAsia="Times New Roman" w:hAnsi="Times New Roman" w:cs="Times New Roman"/>
          <w:sz w:val="28"/>
          <w:szCs w:val="28"/>
        </w:rPr>
        <w:t xml:space="preserve">cơ quan, </w:t>
      </w:r>
      <w:r w:rsidR="00E86096" w:rsidRPr="00936C0E">
        <w:rPr>
          <w:rFonts w:ascii="Times New Roman" w:eastAsia="Times New Roman" w:hAnsi="Times New Roman" w:cs="Times New Roman"/>
          <w:sz w:val="28"/>
          <w:szCs w:val="28"/>
        </w:rPr>
        <w:t>tổ chức, cá nhân có liên quan chịu trách nhiệm thi hành Nghị định này.</w:t>
      </w:r>
      <w:r w:rsidR="00825A4B" w:rsidRPr="00936C0E">
        <w:rPr>
          <w:rFonts w:ascii="Times New Roman" w:eastAsia="Times New Roman" w:hAnsi="Times New Roman" w:cs="Times New Roman"/>
          <w:sz w:val="28"/>
          <w:szCs w:val="28"/>
        </w:rPr>
        <w:t>/.</w:t>
      </w:r>
    </w:p>
    <w:p w14:paraId="4476CA5A" w14:textId="77777777" w:rsidR="00A36ECF" w:rsidRPr="00936C0E" w:rsidRDefault="00A36ECF" w:rsidP="00E86096">
      <w:pPr>
        <w:pStyle w:val="NormalWeb"/>
        <w:spacing w:before="120" w:beforeAutospacing="0" w:after="120" w:afterAutospacing="0"/>
        <w:ind w:firstLine="720"/>
        <w:jc w:val="both"/>
        <w:rPr>
          <w:rFonts w:ascii="Times New Roman" w:hAnsi="Times New Roman" w:cs="Times New Roman"/>
          <w:sz w:val="28"/>
          <w:szCs w:val="28"/>
          <w:shd w:val="clear" w:color="auto" w:fill="FFFFFF"/>
        </w:rPr>
      </w:pPr>
    </w:p>
    <w:tbl>
      <w:tblPr>
        <w:tblW w:w="5078" w:type="pct"/>
        <w:tblCellSpacing w:w="0" w:type="dxa"/>
        <w:shd w:val="clear" w:color="auto" w:fill="FFFFFF"/>
        <w:tblCellMar>
          <w:left w:w="0" w:type="dxa"/>
          <w:right w:w="0" w:type="dxa"/>
        </w:tblCellMar>
        <w:tblLook w:val="04A0" w:firstRow="1" w:lastRow="0" w:firstColumn="1" w:lastColumn="0" w:noHBand="0" w:noVBand="1"/>
      </w:tblPr>
      <w:tblGrid>
        <w:gridCol w:w="5245"/>
        <w:gridCol w:w="3969"/>
      </w:tblGrid>
      <w:tr w:rsidR="00434575" w:rsidRPr="00936C0E" w14:paraId="137AE4CB" w14:textId="77777777" w:rsidTr="0045314B">
        <w:trPr>
          <w:tblCellSpacing w:w="0" w:type="dxa"/>
        </w:trPr>
        <w:tc>
          <w:tcPr>
            <w:tcW w:w="2846" w:type="pct"/>
            <w:shd w:val="clear" w:color="auto" w:fill="FFFFFF"/>
            <w:tcMar>
              <w:top w:w="0" w:type="dxa"/>
              <w:left w:w="108" w:type="dxa"/>
              <w:bottom w:w="0" w:type="dxa"/>
              <w:right w:w="108" w:type="dxa"/>
            </w:tcMar>
            <w:hideMark/>
          </w:tcPr>
          <w:p w14:paraId="2B3E4D45" w14:textId="77777777" w:rsidR="00434575" w:rsidRPr="00936C0E" w:rsidRDefault="00434575" w:rsidP="00434575">
            <w:pPr>
              <w:spacing w:before="120" w:after="120" w:line="234" w:lineRule="atLeast"/>
              <w:rPr>
                <w:rFonts w:ascii="Times New Roman" w:eastAsia="Times New Roman" w:hAnsi="Times New Roman" w:cs="Times New Roman"/>
                <w:color w:val="000000"/>
                <w:sz w:val="28"/>
                <w:szCs w:val="28"/>
              </w:rPr>
            </w:pPr>
            <w:r w:rsidRPr="00936C0E">
              <w:rPr>
                <w:rFonts w:ascii="Times New Roman" w:eastAsia="Times New Roman" w:hAnsi="Times New Roman" w:cs="Times New Roman"/>
                <w:color w:val="000000"/>
                <w:sz w:val="28"/>
                <w:szCs w:val="28"/>
                <w:lang w:val="vi-VN"/>
              </w:rPr>
              <w:t> </w:t>
            </w:r>
          </w:p>
          <w:p w14:paraId="6107DF98" w14:textId="4DBB8B9E" w:rsidR="0045314B" w:rsidRPr="00936C0E" w:rsidRDefault="00434575" w:rsidP="00434575">
            <w:pPr>
              <w:spacing w:before="120" w:after="120" w:line="234" w:lineRule="atLeast"/>
              <w:rPr>
                <w:rFonts w:ascii="Times New Roman" w:hAnsi="Times New Roman" w:cs="Times New Roman"/>
                <w:color w:val="000000"/>
                <w:sz w:val="20"/>
                <w:szCs w:val="20"/>
                <w:shd w:val="clear" w:color="auto" w:fill="FFFFFF"/>
                <w:lang w:val="vi-VN"/>
              </w:rPr>
            </w:pPr>
            <w:r w:rsidRPr="00936C0E">
              <w:rPr>
                <w:rFonts w:ascii="Times New Roman" w:eastAsia="Times New Roman" w:hAnsi="Times New Roman" w:cs="Times New Roman"/>
                <w:b/>
                <w:bCs/>
                <w:i/>
                <w:iCs/>
                <w:color w:val="000000"/>
                <w:sz w:val="24"/>
                <w:szCs w:val="24"/>
                <w:lang w:val="vi-VN"/>
              </w:rPr>
              <w:t>Nơi nhận:</w:t>
            </w:r>
            <w:r w:rsidRPr="00936C0E">
              <w:rPr>
                <w:rFonts w:ascii="Times New Roman" w:eastAsia="Times New Roman" w:hAnsi="Times New Roman" w:cs="Times New Roman"/>
                <w:b/>
                <w:bCs/>
                <w:i/>
                <w:iCs/>
                <w:color w:val="000000"/>
                <w:sz w:val="28"/>
                <w:szCs w:val="28"/>
                <w:lang w:val="vi-VN"/>
              </w:rPr>
              <w:br/>
            </w:r>
            <w:r w:rsidR="0045314B" w:rsidRPr="00936C0E">
              <w:rPr>
                <w:rFonts w:ascii="Times New Roman" w:hAnsi="Times New Roman" w:cs="Times New Roman"/>
                <w:color w:val="000000"/>
                <w:sz w:val="20"/>
                <w:szCs w:val="20"/>
                <w:shd w:val="clear" w:color="auto" w:fill="FFFFFF"/>
                <w:lang w:val="vi-VN"/>
              </w:rPr>
              <w:t>- Ban Bí thư Trung ương Đảng;</w:t>
            </w:r>
            <w:r w:rsidR="0045314B" w:rsidRPr="00936C0E">
              <w:rPr>
                <w:rFonts w:ascii="Times New Roman" w:hAnsi="Times New Roman" w:cs="Times New Roman"/>
                <w:color w:val="000000"/>
                <w:sz w:val="20"/>
                <w:szCs w:val="20"/>
                <w:shd w:val="clear" w:color="auto" w:fill="FFFFFF"/>
                <w:lang w:val="vi-VN"/>
              </w:rPr>
              <w:br/>
              <w:t>- Thủ tướng, các Phó Thủ tướng Chính phủ;</w:t>
            </w:r>
            <w:r w:rsidR="0045314B" w:rsidRPr="00936C0E">
              <w:rPr>
                <w:rFonts w:ascii="Times New Roman" w:hAnsi="Times New Roman" w:cs="Times New Roman"/>
                <w:color w:val="000000"/>
                <w:sz w:val="20"/>
                <w:szCs w:val="20"/>
                <w:shd w:val="clear" w:color="auto" w:fill="FFFFFF"/>
                <w:lang w:val="vi-VN"/>
              </w:rPr>
              <w:br/>
              <w:t>- Bộ, cơ quan ngang bộ, cơ quan thuộc Chính phủ;</w:t>
            </w:r>
            <w:r w:rsidR="0045314B" w:rsidRPr="00936C0E">
              <w:rPr>
                <w:rFonts w:ascii="Times New Roman" w:hAnsi="Times New Roman" w:cs="Times New Roman"/>
                <w:color w:val="000000"/>
                <w:sz w:val="20"/>
                <w:szCs w:val="20"/>
                <w:shd w:val="clear" w:color="auto" w:fill="FFFFFF"/>
                <w:lang w:val="vi-VN"/>
              </w:rPr>
              <w:br/>
              <w:t>- HĐND, UBND các tỉnh, thành phố trực thuộc trung ương;</w:t>
            </w:r>
            <w:r w:rsidR="0045314B" w:rsidRPr="00936C0E">
              <w:rPr>
                <w:rFonts w:ascii="Times New Roman" w:hAnsi="Times New Roman" w:cs="Times New Roman"/>
                <w:color w:val="000000"/>
                <w:sz w:val="20"/>
                <w:szCs w:val="20"/>
                <w:shd w:val="clear" w:color="auto" w:fill="FFFFFF"/>
                <w:lang w:val="vi-VN"/>
              </w:rPr>
              <w:br/>
              <w:t>- Văn phòng Trung ương và các Ban của Đảng;</w:t>
            </w:r>
            <w:r w:rsidR="0045314B" w:rsidRPr="00936C0E">
              <w:rPr>
                <w:rFonts w:ascii="Times New Roman" w:hAnsi="Times New Roman" w:cs="Times New Roman"/>
                <w:color w:val="000000"/>
                <w:sz w:val="20"/>
                <w:szCs w:val="20"/>
                <w:shd w:val="clear" w:color="auto" w:fill="FFFFFF"/>
                <w:lang w:val="vi-VN"/>
              </w:rPr>
              <w:br/>
              <w:t>- Văn phòng Tổng Bí thư;</w:t>
            </w:r>
            <w:r w:rsidR="0045314B" w:rsidRPr="00936C0E">
              <w:rPr>
                <w:rFonts w:ascii="Times New Roman" w:hAnsi="Times New Roman" w:cs="Times New Roman"/>
                <w:color w:val="000000"/>
                <w:sz w:val="20"/>
                <w:szCs w:val="20"/>
                <w:shd w:val="clear" w:color="auto" w:fill="FFFFFF"/>
                <w:lang w:val="vi-VN"/>
              </w:rPr>
              <w:br/>
              <w:t>- Văn phòng Chủ tịch nước;</w:t>
            </w:r>
            <w:r w:rsidR="0045314B" w:rsidRPr="00936C0E">
              <w:rPr>
                <w:rFonts w:ascii="Times New Roman" w:hAnsi="Times New Roman" w:cs="Times New Roman"/>
                <w:color w:val="000000"/>
                <w:sz w:val="20"/>
                <w:szCs w:val="20"/>
                <w:shd w:val="clear" w:color="auto" w:fill="FFFFFF"/>
                <w:lang w:val="vi-VN"/>
              </w:rPr>
              <w:br/>
              <w:t>- Hội đồng dân tộc và các Ủy ban của Quốc hội;</w:t>
            </w:r>
            <w:r w:rsidR="0045314B" w:rsidRPr="00936C0E">
              <w:rPr>
                <w:rFonts w:ascii="Times New Roman" w:hAnsi="Times New Roman" w:cs="Times New Roman"/>
                <w:color w:val="000000"/>
                <w:sz w:val="20"/>
                <w:szCs w:val="20"/>
                <w:shd w:val="clear" w:color="auto" w:fill="FFFFFF"/>
                <w:lang w:val="vi-VN"/>
              </w:rPr>
              <w:br/>
              <w:t>- Văn phòng Quốc hội;</w:t>
            </w:r>
            <w:r w:rsidR="0045314B" w:rsidRPr="00936C0E">
              <w:rPr>
                <w:rFonts w:ascii="Times New Roman" w:hAnsi="Times New Roman" w:cs="Times New Roman"/>
                <w:color w:val="000000"/>
                <w:sz w:val="20"/>
                <w:szCs w:val="20"/>
                <w:shd w:val="clear" w:color="auto" w:fill="FFFFFF"/>
                <w:lang w:val="vi-VN"/>
              </w:rPr>
              <w:br/>
              <w:t>- Tòa án nhân dân tối cao;</w:t>
            </w:r>
            <w:r w:rsidR="0045314B" w:rsidRPr="00936C0E">
              <w:rPr>
                <w:rFonts w:ascii="Times New Roman" w:hAnsi="Times New Roman" w:cs="Times New Roman"/>
                <w:color w:val="000000"/>
                <w:sz w:val="20"/>
                <w:szCs w:val="20"/>
                <w:shd w:val="clear" w:color="auto" w:fill="FFFFFF"/>
                <w:lang w:val="vi-VN"/>
              </w:rPr>
              <w:br/>
              <w:t>- Viện kiểm sát nhân dân tối cao;</w:t>
            </w:r>
            <w:r w:rsidR="0045314B" w:rsidRPr="00936C0E">
              <w:rPr>
                <w:rFonts w:ascii="Times New Roman" w:hAnsi="Times New Roman" w:cs="Times New Roman"/>
                <w:color w:val="000000"/>
                <w:sz w:val="20"/>
                <w:szCs w:val="20"/>
                <w:shd w:val="clear" w:color="auto" w:fill="FFFFFF"/>
                <w:lang w:val="vi-VN"/>
              </w:rPr>
              <w:br/>
              <w:t>- Kiểm toán Nhà nước;</w:t>
            </w:r>
            <w:r w:rsidR="0045314B" w:rsidRPr="00936C0E">
              <w:rPr>
                <w:rFonts w:ascii="Times New Roman" w:hAnsi="Times New Roman" w:cs="Times New Roman"/>
                <w:color w:val="000000"/>
                <w:sz w:val="20"/>
                <w:szCs w:val="20"/>
                <w:shd w:val="clear" w:color="auto" w:fill="FFFFFF"/>
                <w:lang w:val="vi-VN"/>
              </w:rPr>
              <w:br/>
              <w:t>- Ủy ban Giám sát tài chính Quốc gia;</w:t>
            </w:r>
            <w:r w:rsidR="0045314B" w:rsidRPr="00936C0E">
              <w:rPr>
                <w:rFonts w:ascii="Times New Roman" w:hAnsi="Times New Roman" w:cs="Times New Roman"/>
                <w:color w:val="000000"/>
                <w:sz w:val="20"/>
                <w:szCs w:val="20"/>
                <w:shd w:val="clear" w:color="auto" w:fill="FFFFFF"/>
                <w:lang w:val="vi-VN"/>
              </w:rPr>
              <w:br/>
              <w:t>- Ngân hàng Chính sách xã hội;</w:t>
            </w:r>
            <w:r w:rsidR="0045314B" w:rsidRPr="00936C0E">
              <w:rPr>
                <w:rFonts w:ascii="Times New Roman" w:hAnsi="Times New Roman" w:cs="Times New Roman"/>
                <w:color w:val="000000"/>
                <w:sz w:val="20"/>
                <w:szCs w:val="20"/>
                <w:shd w:val="clear" w:color="auto" w:fill="FFFFFF"/>
                <w:lang w:val="vi-VN"/>
              </w:rPr>
              <w:br/>
              <w:t>- Ngân hàng Phát triển Việt Nam;</w:t>
            </w:r>
            <w:r w:rsidR="0045314B" w:rsidRPr="00936C0E">
              <w:rPr>
                <w:rFonts w:ascii="Times New Roman" w:hAnsi="Times New Roman" w:cs="Times New Roman"/>
                <w:color w:val="000000"/>
                <w:sz w:val="20"/>
                <w:szCs w:val="20"/>
                <w:shd w:val="clear" w:color="auto" w:fill="FFFFFF"/>
                <w:lang w:val="vi-VN"/>
              </w:rPr>
              <w:br/>
              <w:t>- Ủy ban trung ương Mặt trận Tổ quốc Việt Nam;</w:t>
            </w:r>
            <w:r w:rsidR="0045314B" w:rsidRPr="00936C0E">
              <w:rPr>
                <w:rFonts w:ascii="Times New Roman" w:hAnsi="Times New Roman" w:cs="Times New Roman"/>
                <w:color w:val="000000"/>
                <w:sz w:val="20"/>
                <w:szCs w:val="20"/>
                <w:shd w:val="clear" w:color="auto" w:fill="FFFFFF"/>
                <w:lang w:val="vi-VN"/>
              </w:rPr>
              <w:br/>
              <w:t>- Cơ quan trung ương của các đoàn thể;</w:t>
            </w:r>
            <w:r w:rsidR="0045314B" w:rsidRPr="00936C0E">
              <w:rPr>
                <w:rFonts w:ascii="Times New Roman" w:hAnsi="Times New Roman" w:cs="Times New Roman"/>
                <w:color w:val="000000"/>
                <w:sz w:val="20"/>
                <w:szCs w:val="20"/>
                <w:shd w:val="clear" w:color="auto" w:fill="FFFFFF"/>
                <w:lang w:val="vi-VN"/>
              </w:rPr>
              <w:br/>
              <w:t>- VPCP: BTCN, các PCN, TG</w:t>
            </w:r>
            <w:r w:rsidR="0045314B" w:rsidRPr="00936C0E">
              <w:rPr>
                <w:rFonts w:ascii="Times New Roman" w:hAnsi="Times New Roman" w:cs="Times New Roman"/>
                <w:color w:val="000000"/>
                <w:sz w:val="20"/>
                <w:szCs w:val="20"/>
                <w:shd w:val="clear" w:color="auto" w:fill="FFFFFF"/>
              </w:rPr>
              <w:t>Đ </w:t>
            </w:r>
            <w:r w:rsidR="0045314B" w:rsidRPr="00936C0E">
              <w:rPr>
                <w:rFonts w:ascii="Times New Roman" w:hAnsi="Times New Roman" w:cs="Times New Roman"/>
                <w:color w:val="000000"/>
                <w:sz w:val="20"/>
                <w:szCs w:val="20"/>
                <w:shd w:val="clear" w:color="auto" w:fill="FFFFFF"/>
                <w:lang w:val="vi-VN"/>
              </w:rPr>
              <w:t>Cổng TTĐT, các Vụ, Cục, đơn vị trực thuộc, Công báo;</w:t>
            </w:r>
            <w:r w:rsidR="0045314B" w:rsidRPr="00936C0E">
              <w:rPr>
                <w:rFonts w:ascii="Times New Roman" w:hAnsi="Times New Roman" w:cs="Times New Roman"/>
                <w:color w:val="000000"/>
                <w:sz w:val="20"/>
                <w:szCs w:val="20"/>
                <w:shd w:val="clear" w:color="auto" w:fill="FFFFFF"/>
                <w:lang w:val="vi-VN"/>
              </w:rPr>
              <w:br/>
              <w:t>- Lưu: VT, NN (3).</w:t>
            </w:r>
          </w:p>
          <w:p w14:paraId="10271FCB" w14:textId="45F4EE75" w:rsidR="00434575" w:rsidRPr="00936C0E" w:rsidRDefault="00434575" w:rsidP="00434575">
            <w:pPr>
              <w:spacing w:before="120" w:after="120" w:line="234" w:lineRule="atLeast"/>
              <w:rPr>
                <w:rFonts w:ascii="Times New Roman" w:eastAsia="Times New Roman" w:hAnsi="Times New Roman" w:cs="Times New Roman"/>
                <w:color w:val="000000"/>
                <w:sz w:val="28"/>
                <w:szCs w:val="28"/>
              </w:rPr>
            </w:pPr>
          </w:p>
        </w:tc>
        <w:tc>
          <w:tcPr>
            <w:tcW w:w="2154" w:type="pct"/>
            <w:shd w:val="clear" w:color="auto" w:fill="FFFFFF"/>
            <w:tcMar>
              <w:top w:w="0" w:type="dxa"/>
              <w:left w:w="108" w:type="dxa"/>
              <w:bottom w:w="0" w:type="dxa"/>
              <w:right w:w="108" w:type="dxa"/>
            </w:tcMar>
            <w:hideMark/>
          </w:tcPr>
          <w:p w14:paraId="7C7E90B9" w14:textId="77777777" w:rsidR="00A36ECF" w:rsidRPr="00936C0E" w:rsidRDefault="00434575" w:rsidP="00434575">
            <w:pPr>
              <w:spacing w:before="120" w:after="120" w:line="234" w:lineRule="atLeast"/>
              <w:jc w:val="center"/>
              <w:rPr>
                <w:rFonts w:ascii="Times New Roman" w:eastAsia="Times New Roman" w:hAnsi="Times New Roman" w:cs="Times New Roman"/>
                <w:b/>
                <w:bCs/>
                <w:color w:val="000000"/>
                <w:sz w:val="28"/>
                <w:szCs w:val="28"/>
              </w:rPr>
            </w:pPr>
            <w:r w:rsidRPr="00936C0E">
              <w:rPr>
                <w:rFonts w:ascii="Times New Roman" w:eastAsia="Times New Roman" w:hAnsi="Times New Roman" w:cs="Times New Roman"/>
                <w:b/>
                <w:bCs/>
                <w:color w:val="000000"/>
                <w:sz w:val="28"/>
                <w:szCs w:val="28"/>
                <w:lang w:val="vi-VN"/>
              </w:rPr>
              <w:t>TM. CHÍNH PHỦ</w:t>
            </w:r>
            <w:r w:rsidRPr="00936C0E">
              <w:rPr>
                <w:rFonts w:ascii="Times New Roman" w:eastAsia="Times New Roman" w:hAnsi="Times New Roman" w:cs="Times New Roman"/>
                <w:b/>
                <w:bCs/>
                <w:color w:val="000000"/>
                <w:sz w:val="28"/>
                <w:szCs w:val="28"/>
                <w:lang w:val="vi-VN"/>
              </w:rPr>
              <w:br/>
              <w:t>THỦ TƯỚNG</w:t>
            </w:r>
            <w:r w:rsidRPr="00936C0E">
              <w:rPr>
                <w:rFonts w:ascii="Times New Roman" w:eastAsia="Times New Roman" w:hAnsi="Times New Roman" w:cs="Times New Roman"/>
                <w:b/>
                <w:bCs/>
                <w:color w:val="000000"/>
                <w:sz w:val="28"/>
                <w:szCs w:val="28"/>
                <w:lang w:val="vi-VN"/>
              </w:rPr>
              <w:br/>
            </w:r>
            <w:r w:rsidRPr="00936C0E">
              <w:rPr>
                <w:rFonts w:ascii="Times New Roman" w:eastAsia="Times New Roman" w:hAnsi="Times New Roman" w:cs="Times New Roman"/>
                <w:b/>
                <w:bCs/>
                <w:color w:val="000000"/>
                <w:sz w:val="28"/>
                <w:szCs w:val="28"/>
              </w:rPr>
              <w:br/>
            </w:r>
            <w:r w:rsidRPr="00936C0E">
              <w:rPr>
                <w:rFonts w:ascii="Times New Roman" w:eastAsia="Times New Roman" w:hAnsi="Times New Roman" w:cs="Times New Roman"/>
                <w:b/>
                <w:bCs/>
                <w:color w:val="000000"/>
                <w:sz w:val="28"/>
                <w:szCs w:val="28"/>
              </w:rPr>
              <w:br/>
            </w:r>
          </w:p>
          <w:p w14:paraId="47FB6C69" w14:textId="7DB09926" w:rsidR="00434575" w:rsidRPr="00936C0E" w:rsidRDefault="00434575" w:rsidP="00434575">
            <w:pPr>
              <w:spacing w:before="120" w:after="120" w:line="234" w:lineRule="atLeast"/>
              <w:jc w:val="center"/>
              <w:rPr>
                <w:rFonts w:ascii="Times New Roman" w:eastAsia="Times New Roman" w:hAnsi="Times New Roman" w:cs="Times New Roman"/>
                <w:color w:val="000000"/>
                <w:sz w:val="28"/>
                <w:szCs w:val="28"/>
              </w:rPr>
            </w:pPr>
            <w:r w:rsidRPr="00936C0E">
              <w:rPr>
                <w:rFonts w:ascii="Times New Roman" w:eastAsia="Times New Roman" w:hAnsi="Times New Roman" w:cs="Times New Roman"/>
                <w:b/>
                <w:bCs/>
                <w:color w:val="000000"/>
                <w:sz w:val="28"/>
                <w:szCs w:val="28"/>
              </w:rPr>
              <w:br/>
            </w:r>
            <w:r w:rsidRPr="00936C0E">
              <w:rPr>
                <w:rFonts w:ascii="Times New Roman" w:eastAsia="Times New Roman" w:hAnsi="Times New Roman" w:cs="Times New Roman"/>
                <w:b/>
                <w:bCs/>
                <w:color w:val="000000"/>
                <w:sz w:val="28"/>
                <w:szCs w:val="28"/>
              </w:rPr>
              <w:br/>
            </w:r>
            <w:r w:rsidRPr="00936C0E">
              <w:rPr>
                <w:rFonts w:ascii="Times New Roman" w:eastAsia="Times New Roman" w:hAnsi="Times New Roman" w:cs="Times New Roman"/>
                <w:b/>
                <w:bCs/>
                <w:color w:val="000000"/>
                <w:sz w:val="28"/>
                <w:szCs w:val="28"/>
                <w:lang w:val="vi-VN"/>
              </w:rPr>
              <w:br/>
            </w:r>
            <w:r w:rsidR="00911481" w:rsidRPr="00936C0E">
              <w:rPr>
                <w:rFonts w:ascii="Times New Roman" w:eastAsia="Times New Roman" w:hAnsi="Times New Roman" w:cs="Times New Roman"/>
                <w:b/>
                <w:bCs/>
                <w:color w:val="000000"/>
                <w:sz w:val="28"/>
                <w:szCs w:val="28"/>
              </w:rPr>
              <w:t>Phạm Minh Chính</w:t>
            </w:r>
          </w:p>
        </w:tc>
      </w:tr>
    </w:tbl>
    <w:p w14:paraId="0E244F18" w14:textId="21FAFC46" w:rsidR="004401C7" w:rsidRPr="00936C0E" w:rsidRDefault="004401C7">
      <w:pPr>
        <w:rPr>
          <w:rFonts w:ascii="Times New Roman" w:hAnsi="Times New Roman" w:cs="Times New Roman"/>
          <w:szCs w:val="28"/>
        </w:rPr>
      </w:pPr>
      <w:r w:rsidRPr="00936C0E">
        <w:rPr>
          <w:rFonts w:ascii="Times New Roman" w:hAnsi="Times New Roman" w:cs="Times New Roman"/>
          <w:szCs w:val="28"/>
        </w:rPr>
        <w:br w:type="page"/>
      </w:r>
    </w:p>
    <w:p w14:paraId="4732DD44" w14:textId="77777777" w:rsidR="003F4CC9" w:rsidRPr="00936C0E" w:rsidRDefault="003F4CC9" w:rsidP="000229A6">
      <w:pPr>
        <w:jc w:val="center"/>
        <w:rPr>
          <w:rFonts w:ascii="Times New Roman" w:hAnsi="Times New Roman" w:cs="Times New Roman"/>
          <w:b/>
          <w:bCs/>
        </w:rPr>
        <w:sectPr w:rsidR="003F4CC9" w:rsidRPr="00936C0E" w:rsidSect="004C77F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851" w:left="1701" w:header="720" w:footer="465" w:gutter="0"/>
          <w:pgNumType w:start="1"/>
          <w:cols w:space="720"/>
          <w:titlePg/>
          <w:docGrid w:linePitch="360"/>
        </w:sectPr>
      </w:pPr>
    </w:p>
    <w:p w14:paraId="2002A737" w14:textId="77777777" w:rsidR="00825A4B" w:rsidRPr="00936C0E" w:rsidRDefault="000A51A3" w:rsidP="00966798">
      <w:pPr>
        <w:pStyle w:val="Heading1"/>
        <w:spacing w:after="240"/>
        <w:rPr>
          <w:rFonts w:ascii="Times New Roman" w:hAnsi="Times New Roman" w:cs="Times New Roman"/>
          <w:b/>
          <w:color w:val="auto"/>
          <w:sz w:val="28"/>
          <w:szCs w:val="28"/>
        </w:rPr>
      </w:pPr>
      <w:bookmarkStart w:id="19" w:name="_Toc60665377"/>
      <w:r w:rsidRPr="00936C0E">
        <w:rPr>
          <w:rFonts w:ascii="Times New Roman" w:hAnsi="Times New Roman" w:cs="Times New Roman"/>
          <w:b/>
          <w:color w:val="auto"/>
          <w:sz w:val="28"/>
          <w:szCs w:val="28"/>
        </w:rPr>
        <w:lastRenderedPageBreak/>
        <w:t>Phụ lục 1</w:t>
      </w:r>
      <w:bookmarkStart w:id="20" w:name="chuong_phuluc_1_name"/>
      <w:r w:rsidRPr="00936C0E">
        <w:rPr>
          <w:rFonts w:ascii="Times New Roman" w:hAnsi="Times New Roman" w:cs="Times New Roman"/>
          <w:b/>
          <w:color w:val="auto"/>
          <w:sz w:val="28"/>
          <w:szCs w:val="28"/>
          <w:lang w:val="vi-VN"/>
        </w:rPr>
        <w:t xml:space="preserve">: </w:t>
      </w:r>
      <w:r w:rsidR="00825A4B" w:rsidRPr="00936C0E">
        <w:rPr>
          <w:rFonts w:ascii="Times New Roman" w:hAnsi="Times New Roman" w:cs="Times New Roman"/>
          <w:b/>
          <w:color w:val="auto"/>
          <w:sz w:val="28"/>
          <w:szCs w:val="28"/>
        </w:rPr>
        <w:t>Danh mục sản phẩm, bao bì phải được tái chế và lộ trình thực hiện</w:t>
      </w:r>
    </w:p>
    <w:tbl>
      <w:tblPr>
        <w:tblStyle w:val="TableGrid"/>
        <w:tblW w:w="9789" w:type="dxa"/>
        <w:tblCellMar>
          <w:left w:w="28" w:type="dxa"/>
          <w:right w:w="28" w:type="dxa"/>
        </w:tblCellMar>
        <w:tblLook w:val="04A0" w:firstRow="1" w:lastRow="0" w:firstColumn="1" w:lastColumn="0" w:noHBand="0" w:noVBand="1"/>
      </w:tblPr>
      <w:tblGrid>
        <w:gridCol w:w="562"/>
        <w:gridCol w:w="1842"/>
        <w:gridCol w:w="2694"/>
        <w:gridCol w:w="1842"/>
        <w:gridCol w:w="142"/>
        <w:gridCol w:w="1560"/>
        <w:gridCol w:w="1134"/>
        <w:gridCol w:w="13"/>
      </w:tblGrid>
      <w:tr w:rsidR="00EB0743" w:rsidRPr="00936C0E" w14:paraId="6C0565C4" w14:textId="77777777" w:rsidTr="00825A4B">
        <w:trPr>
          <w:gridAfter w:val="1"/>
          <w:wAfter w:w="13" w:type="dxa"/>
          <w:tblHeader/>
        </w:trPr>
        <w:tc>
          <w:tcPr>
            <w:tcW w:w="562" w:type="dxa"/>
            <w:vMerge w:val="restart"/>
          </w:tcPr>
          <w:bookmarkEnd w:id="19"/>
          <w:bookmarkEnd w:id="20"/>
          <w:p w14:paraId="38C5C2AE"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b/>
                <w:sz w:val="24"/>
                <w:szCs w:val="24"/>
              </w:rPr>
              <w:t>TT</w:t>
            </w:r>
          </w:p>
        </w:tc>
        <w:tc>
          <w:tcPr>
            <w:tcW w:w="1842" w:type="dxa"/>
            <w:vMerge w:val="restart"/>
          </w:tcPr>
          <w:p w14:paraId="15CA5E36" w14:textId="21D7F828" w:rsidR="00575C42" w:rsidRPr="00936C0E" w:rsidRDefault="00575C42" w:rsidP="00825A4B">
            <w:pPr>
              <w:jc w:val="center"/>
              <w:rPr>
                <w:rFonts w:ascii="Times New Roman" w:hAnsi="Times New Roman" w:cs="Times New Roman"/>
                <w:b/>
                <w:sz w:val="24"/>
                <w:szCs w:val="24"/>
              </w:rPr>
            </w:pPr>
            <w:proofErr w:type="gramStart"/>
            <w:r w:rsidRPr="00936C0E">
              <w:rPr>
                <w:rFonts w:ascii="Times New Roman" w:hAnsi="Times New Roman" w:cs="Times New Roman"/>
                <w:b/>
                <w:sz w:val="24"/>
                <w:szCs w:val="24"/>
              </w:rPr>
              <w:t>Phân</w:t>
            </w:r>
            <w:r w:rsidR="00825A4B" w:rsidRPr="00936C0E">
              <w:rPr>
                <w:rFonts w:ascii="Times New Roman" w:hAnsi="Times New Roman" w:cs="Times New Roman"/>
                <w:b/>
                <w:sz w:val="24"/>
                <w:szCs w:val="24"/>
              </w:rPr>
              <w:t xml:space="preserve">  nhóm</w:t>
            </w:r>
            <w:proofErr w:type="gramEnd"/>
            <w:r w:rsidR="00825A4B" w:rsidRPr="00936C0E">
              <w:rPr>
                <w:rFonts w:ascii="Times New Roman" w:hAnsi="Times New Roman" w:cs="Times New Roman"/>
                <w:b/>
                <w:sz w:val="24"/>
                <w:szCs w:val="24"/>
              </w:rPr>
              <w:t xml:space="preserve">             sản phẩm</w:t>
            </w:r>
          </w:p>
        </w:tc>
        <w:tc>
          <w:tcPr>
            <w:tcW w:w="2694" w:type="dxa"/>
            <w:vMerge w:val="restart"/>
          </w:tcPr>
          <w:p w14:paraId="0F8CFEA9" w14:textId="19DDE93E"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b/>
                <w:sz w:val="24"/>
                <w:szCs w:val="24"/>
              </w:rPr>
              <w:t xml:space="preserve">Danh mục </w:t>
            </w:r>
            <w:r w:rsidR="00825A4B" w:rsidRPr="00936C0E">
              <w:rPr>
                <w:rFonts w:ascii="Times New Roman" w:hAnsi="Times New Roman" w:cs="Times New Roman"/>
                <w:b/>
                <w:sz w:val="24"/>
                <w:szCs w:val="24"/>
              </w:rPr>
              <w:t xml:space="preserve">                       </w:t>
            </w:r>
            <w:r w:rsidRPr="00936C0E">
              <w:rPr>
                <w:rFonts w:ascii="Times New Roman" w:hAnsi="Times New Roman" w:cs="Times New Roman"/>
                <w:b/>
                <w:sz w:val="24"/>
                <w:szCs w:val="24"/>
              </w:rPr>
              <w:t>sản phẩm</w:t>
            </w:r>
          </w:p>
        </w:tc>
        <w:tc>
          <w:tcPr>
            <w:tcW w:w="3544" w:type="dxa"/>
            <w:gridSpan w:val="3"/>
          </w:tcPr>
          <w:p w14:paraId="2F123FFC"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b/>
                <w:sz w:val="24"/>
                <w:szCs w:val="24"/>
              </w:rPr>
              <w:t>Quy mô</w:t>
            </w:r>
          </w:p>
        </w:tc>
        <w:tc>
          <w:tcPr>
            <w:tcW w:w="1134" w:type="dxa"/>
            <w:vMerge w:val="restart"/>
          </w:tcPr>
          <w:p w14:paraId="6A2D6EED" w14:textId="444B5339" w:rsidR="00575C42" w:rsidRPr="00936C0E" w:rsidRDefault="00575C42" w:rsidP="00825A4B">
            <w:pPr>
              <w:jc w:val="center"/>
              <w:rPr>
                <w:rFonts w:ascii="Times New Roman" w:hAnsi="Times New Roman" w:cs="Times New Roman"/>
                <w:b/>
                <w:sz w:val="24"/>
                <w:szCs w:val="24"/>
              </w:rPr>
            </w:pPr>
            <w:r w:rsidRPr="00936C0E">
              <w:rPr>
                <w:rFonts w:ascii="Times New Roman" w:hAnsi="Times New Roman" w:cs="Times New Roman"/>
                <w:b/>
                <w:sz w:val="24"/>
                <w:szCs w:val="24"/>
              </w:rPr>
              <w:t xml:space="preserve">Thời điểm thực hiện </w:t>
            </w:r>
          </w:p>
        </w:tc>
      </w:tr>
      <w:tr w:rsidR="00EB0743" w:rsidRPr="00936C0E" w14:paraId="0BD9E3CC" w14:textId="77777777" w:rsidTr="00825A4B">
        <w:trPr>
          <w:gridAfter w:val="1"/>
          <w:wAfter w:w="13" w:type="dxa"/>
          <w:tblHeader/>
        </w:trPr>
        <w:tc>
          <w:tcPr>
            <w:tcW w:w="562" w:type="dxa"/>
            <w:vMerge/>
          </w:tcPr>
          <w:p w14:paraId="261E1115" w14:textId="77777777" w:rsidR="00575C42" w:rsidRPr="00936C0E" w:rsidRDefault="00575C42" w:rsidP="007116AF">
            <w:pPr>
              <w:jc w:val="center"/>
              <w:rPr>
                <w:rFonts w:ascii="Times New Roman" w:hAnsi="Times New Roman" w:cs="Times New Roman"/>
                <w:b/>
                <w:sz w:val="24"/>
                <w:szCs w:val="24"/>
              </w:rPr>
            </w:pPr>
          </w:p>
        </w:tc>
        <w:tc>
          <w:tcPr>
            <w:tcW w:w="1842" w:type="dxa"/>
            <w:vMerge/>
          </w:tcPr>
          <w:p w14:paraId="6A821649" w14:textId="77777777" w:rsidR="00575C42" w:rsidRPr="00936C0E" w:rsidRDefault="00575C42" w:rsidP="007116AF">
            <w:pPr>
              <w:jc w:val="center"/>
              <w:rPr>
                <w:rFonts w:ascii="Times New Roman" w:hAnsi="Times New Roman" w:cs="Times New Roman"/>
                <w:b/>
                <w:sz w:val="24"/>
                <w:szCs w:val="24"/>
              </w:rPr>
            </w:pPr>
          </w:p>
        </w:tc>
        <w:tc>
          <w:tcPr>
            <w:tcW w:w="2694" w:type="dxa"/>
            <w:vMerge/>
          </w:tcPr>
          <w:p w14:paraId="1B9DEF8C" w14:textId="77777777" w:rsidR="00575C42" w:rsidRPr="00936C0E" w:rsidRDefault="00575C42" w:rsidP="007116AF">
            <w:pPr>
              <w:jc w:val="center"/>
              <w:rPr>
                <w:rFonts w:ascii="Times New Roman" w:hAnsi="Times New Roman" w:cs="Times New Roman"/>
                <w:b/>
                <w:sz w:val="24"/>
                <w:szCs w:val="24"/>
              </w:rPr>
            </w:pPr>
          </w:p>
        </w:tc>
        <w:tc>
          <w:tcPr>
            <w:tcW w:w="1984" w:type="dxa"/>
            <w:gridSpan w:val="2"/>
          </w:tcPr>
          <w:p w14:paraId="14FB9F76"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b/>
                <w:sz w:val="24"/>
                <w:szCs w:val="24"/>
              </w:rPr>
              <w:t>Doanh thu</w:t>
            </w:r>
          </w:p>
        </w:tc>
        <w:tc>
          <w:tcPr>
            <w:tcW w:w="1560" w:type="dxa"/>
          </w:tcPr>
          <w:p w14:paraId="14211DEE" w14:textId="76A0CFA4"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b/>
                <w:sz w:val="24"/>
                <w:szCs w:val="24"/>
              </w:rPr>
              <w:t>Khối lượng/</w:t>
            </w:r>
            <w:r w:rsidR="00825A4B" w:rsidRPr="00936C0E">
              <w:rPr>
                <w:rFonts w:ascii="Times New Roman" w:hAnsi="Times New Roman" w:cs="Times New Roman"/>
                <w:b/>
                <w:sz w:val="24"/>
                <w:szCs w:val="24"/>
              </w:rPr>
              <w:t xml:space="preserve">           </w:t>
            </w:r>
            <w:r w:rsidRPr="00936C0E">
              <w:rPr>
                <w:rFonts w:ascii="Times New Roman" w:hAnsi="Times New Roman" w:cs="Times New Roman"/>
                <w:b/>
                <w:sz w:val="24"/>
                <w:szCs w:val="24"/>
              </w:rPr>
              <w:t>số lượng</w:t>
            </w:r>
          </w:p>
        </w:tc>
        <w:tc>
          <w:tcPr>
            <w:tcW w:w="1134" w:type="dxa"/>
            <w:vMerge/>
          </w:tcPr>
          <w:p w14:paraId="5585DF71" w14:textId="77777777" w:rsidR="00575C42" w:rsidRPr="00936C0E" w:rsidRDefault="00575C42" w:rsidP="007116AF">
            <w:pPr>
              <w:jc w:val="center"/>
              <w:rPr>
                <w:rFonts w:ascii="Times New Roman" w:hAnsi="Times New Roman" w:cs="Times New Roman"/>
                <w:b/>
                <w:sz w:val="24"/>
                <w:szCs w:val="24"/>
              </w:rPr>
            </w:pPr>
          </w:p>
        </w:tc>
      </w:tr>
      <w:tr w:rsidR="00EB0743" w:rsidRPr="00936C0E" w14:paraId="6C36EA02" w14:textId="77777777" w:rsidTr="00825A4B">
        <w:tc>
          <w:tcPr>
            <w:tcW w:w="9789" w:type="dxa"/>
            <w:gridSpan w:val="8"/>
          </w:tcPr>
          <w:p w14:paraId="4104B23F" w14:textId="77777777" w:rsidR="00575C42" w:rsidRPr="00936C0E" w:rsidRDefault="00575C42" w:rsidP="007116AF">
            <w:pPr>
              <w:rPr>
                <w:rFonts w:ascii="Times New Roman" w:hAnsi="Times New Roman" w:cs="Times New Roman"/>
                <w:b/>
                <w:sz w:val="24"/>
                <w:szCs w:val="24"/>
              </w:rPr>
            </w:pPr>
            <w:r w:rsidRPr="00936C0E">
              <w:rPr>
                <w:rFonts w:ascii="Times New Roman" w:hAnsi="Times New Roman" w:cs="Times New Roman"/>
                <w:b/>
                <w:sz w:val="24"/>
                <w:szCs w:val="24"/>
              </w:rPr>
              <w:t>A. CÁC SẢN PHẨM ĐIỆN – ĐIỆN TỬ</w:t>
            </w:r>
          </w:p>
        </w:tc>
      </w:tr>
      <w:tr w:rsidR="00EB0743" w:rsidRPr="00936C0E" w14:paraId="63434357" w14:textId="77777777" w:rsidTr="00825A4B">
        <w:trPr>
          <w:gridAfter w:val="1"/>
          <w:wAfter w:w="13" w:type="dxa"/>
        </w:trPr>
        <w:tc>
          <w:tcPr>
            <w:tcW w:w="562" w:type="dxa"/>
          </w:tcPr>
          <w:p w14:paraId="11BC47BD"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w:t>
            </w:r>
          </w:p>
        </w:tc>
        <w:tc>
          <w:tcPr>
            <w:tcW w:w="1842" w:type="dxa"/>
            <w:vMerge w:val="restart"/>
          </w:tcPr>
          <w:p w14:paraId="7F18DE9F" w14:textId="77777777" w:rsidR="00575C42" w:rsidRPr="00936C0E" w:rsidRDefault="00575C42" w:rsidP="007116AF">
            <w:pPr>
              <w:rPr>
                <w:rFonts w:ascii="Times New Roman" w:hAnsi="Times New Roman" w:cs="Times New Roman"/>
                <w:b/>
                <w:sz w:val="24"/>
                <w:szCs w:val="24"/>
              </w:rPr>
            </w:pPr>
            <w:r w:rsidRPr="00936C0E">
              <w:rPr>
                <w:rFonts w:ascii="Times New Roman" w:hAnsi="Times New Roman" w:cs="Times New Roman"/>
                <w:b/>
                <w:i/>
                <w:iCs/>
                <w:sz w:val="24"/>
                <w:szCs w:val="24"/>
              </w:rPr>
              <w:t>A.1. Bóng đèn</w:t>
            </w:r>
          </w:p>
        </w:tc>
        <w:tc>
          <w:tcPr>
            <w:tcW w:w="2694" w:type="dxa"/>
          </w:tcPr>
          <w:p w14:paraId="7821661B"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A.1.1. Bóng đèn compact các loại</w:t>
            </w:r>
          </w:p>
        </w:tc>
        <w:tc>
          <w:tcPr>
            <w:tcW w:w="3544" w:type="dxa"/>
            <w:gridSpan w:val="3"/>
          </w:tcPr>
          <w:p w14:paraId="34570CD3"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0A93CD9A" w14:textId="2D8F2D0B" w:rsidR="00575C42" w:rsidRPr="00936C0E" w:rsidRDefault="00575C42" w:rsidP="00825A4B">
            <w:pPr>
              <w:jc w:val="center"/>
              <w:rPr>
                <w:rFonts w:ascii="Times New Roman" w:hAnsi="Times New Roman" w:cs="Times New Roman"/>
                <w:b/>
                <w:sz w:val="24"/>
                <w:szCs w:val="24"/>
              </w:rPr>
            </w:pPr>
            <w:r w:rsidRPr="00936C0E">
              <w:rPr>
                <w:rFonts w:ascii="Times New Roman" w:hAnsi="Times New Roman" w:cs="Times New Roman"/>
              </w:rPr>
              <w:t>01/01/202</w:t>
            </w:r>
            <w:r w:rsidR="00825A4B" w:rsidRPr="00936C0E">
              <w:rPr>
                <w:rFonts w:ascii="Times New Roman" w:hAnsi="Times New Roman" w:cs="Times New Roman"/>
              </w:rPr>
              <w:t>4</w:t>
            </w:r>
          </w:p>
        </w:tc>
      </w:tr>
      <w:tr w:rsidR="00EB0743" w:rsidRPr="00936C0E" w14:paraId="4A07188F" w14:textId="77777777" w:rsidTr="00825A4B">
        <w:trPr>
          <w:gridAfter w:val="1"/>
          <w:wAfter w:w="13" w:type="dxa"/>
        </w:trPr>
        <w:tc>
          <w:tcPr>
            <w:tcW w:w="562" w:type="dxa"/>
          </w:tcPr>
          <w:p w14:paraId="267B5BDD"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w:t>
            </w:r>
          </w:p>
        </w:tc>
        <w:tc>
          <w:tcPr>
            <w:tcW w:w="1842" w:type="dxa"/>
            <w:vMerge/>
          </w:tcPr>
          <w:p w14:paraId="657FFF68" w14:textId="77777777" w:rsidR="00575C42" w:rsidRPr="00936C0E" w:rsidRDefault="00575C42" w:rsidP="007116AF">
            <w:pPr>
              <w:rPr>
                <w:rFonts w:ascii="Times New Roman" w:hAnsi="Times New Roman" w:cs="Times New Roman"/>
                <w:b/>
                <w:sz w:val="24"/>
                <w:szCs w:val="24"/>
              </w:rPr>
            </w:pPr>
          </w:p>
        </w:tc>
        <w:tc>
          <w:tcPr>
            <w:tcW w:w="2694" w:type="dxa"/>
          </w:tcPr>
          <w:p w14:paraId="7A76159D"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A.1.2. Bóng đèn huỳnh quang các loại</w:t>
            </w:r>
          </w:p>
        </w:tc>
        <w:tc>
          <w:tcPr>
            <w:tcW w:w="3544" w:type="dxa"/>
            <w:gridSpan w:val="3"/>
          </w:tcPr>
          <w:p w14:paraId="1F282A43"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62EA1A7D" w14:textId="3CD41E15"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7060212C" w14:textId="77777777" w:rsidTr="00825A4B">
        <w:trPr>
          <w:gridAfter w:val="1"/>
          <w:wAfter w:w="13" w:type="dxa"/>
        </w:trPr>
        <w:tc>
          <w:tcPr>
            <w:tcW w:w="562" w:type="dxa"/>
          </w:tcPr>
          <w:p w14:paraId="0D45F60D"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w:t>
            </w:r>
          </w:p>
        </w:tc>
        <w:tc>
          <w:tcPr>
            <w:tcW w:w="1842" w:type="dxa"/>
            <w:vMerge w:val="restart"/>
          </w:tcPr>
          <w:p w14:paraId="4FFD0ADE"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A.2. Máy tính</w:t>
            </w:r>
          </w:p>
        </w:tc>
        <w:tc>
          <w:tcPr>
            <w:tcW w:w="2694" w:type="dxa"/>
          </w:tcPr>
          <w:p w14:paraId="3996BEB1"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A.2.1. Máy tính để bàn các loại (gồm cả máy chủ)</w:t>
            </w:r>
          </w:p>
        </w:tc>
        <w:tc>
          <w:tcPr>
            <w:tcW w:w="3544" w:type="dxa"/>
            <w:gridSpan w:val="3"/>
          </w:tcPr>
          <w:p w14:paraId="671E502F"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10F70AA5" w14:textId="2D084C0A"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712935AB" w14:textId="77777777" w:rsidTr="00825A4B">
        <w:trPr>
          <w:gridAfter w:val="1"/>
          <w:wAfter w:w="13" w:type="dxa"/>
        </w:trPr>
        <w:tc>
          <w:tcPr>
            <w:tcW w:w="562" w:type="dxa"/>
          </w:tcPr>
          <w:p w14:paraId="32E58EE5"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w:t>
            </w:r>
          </w:p>
        </w:tc>
        <w:tc>
          <w:tcPr>
            <w:tcW w:w="1842" w:type="dxa"/>
            <w:vMerge/>
          </w:tcPr>
          <w:p w14:paraId="2BA7AF0D" w14:textId="77777777" w:rsidR="00575C42" w:rsidRPr="00936C0E" w:rsidRDefault="00575C42" w:rsidP="007116AF">
            <w:pPr>
              <w:rPr>
                <w:rFonts w:ascii="Times New Roman" w:hAnsi="Times New Roman" w:cs="Times New Roman"/>
                <w:b/>
                <w:sz w:val="24"/>
                <w:szCs w:val="24"/>
              </w:rPr>
            </w:pPr>
          </w:p>
        </w:tc>
        <w:tc>
          <w:tcPr>
            <w:tcW w:w="2694" w:type="dxa"/>
          </w:tcPr>
          <w:p w14:paraId="5AF3409D"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A.2.2. Máy tính xách tay (các loại)</w:t>
            </w:r>
          </w:p>
        </w:tc>
        <w:tc>
          <w:tcPr>
            <w:tcW w:w="3544" w:type="dxa"/>
            <w:gridSpan w:val="3"/>
          </w:tcPr>
          <w:p w14:paraId="4102BE65"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214F1018" w14:textId="765A256A"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25FCC4AE" w14:textId="77777777" w:rsidTr="00825A4B">
        <w:trPr>
          <w:gridAfter w:val="1"/>
          <w:wAfter w:w="13" w:type="dxa"/>
        </w:trPr>
        <w:tc>
          <w:tcPr>
            <w:tcW w:w="562" w:type="dxa"/>
          </w:tcPr>
          <w:p w14:paraId="54FCCFDD"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5</w:t>
            </w:r>
          </w:p>
        </w:tc>
        <w:tc>
          <w:tcPr>
            <w:tcW w:w="1842" w:type="dxa"/>
            <w:vMerge/>
          </w:tcPr>
          <w:p w14:paraId="01BF3D1C" w14:textId="77777777" w:rsidR="00575C42" w:rsidRPr="00936C0E" w:rsidRDefault="00575C42" w:rsidP="007116AF">
            <w:pPr>
              <w:rPr>
                <w:rFonts w:ascii="Times New Roman" w:hAnsi="Times New Roman" w:cs="Times New Roman"/>
                <w:b/>
                <w:sz w:val="24"/>
                <w:szCs w:val="24"/>
              </w:rPr>
            </w:pPr>
          </w:p>
        </w:tc>
        <w:tc>
          <w:tcPr>
            <w:tcW w:w="2694" w:type="dxa"/>
          </w:tcPr>
          <w:p w14:paraId="20981D43"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A.2.3. Các bộ phận điện tử phụ trợ và bán rời (các loại thiết bị kết nối mạng, bộ phận linh kiện của máy tính)</w:t>
            </w:r>
          </w:p>
        </w:tc>
        <w:tc>
          <w:tcPr>
            <w:tcW w:w="3544" w:type="dxa"/>
            <w:gridSpan w:val="3"/>
          </w:tcPr>
          <w:p w14:paraId="06A74EC4"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5B855AE4" w14:textId="5E334861"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48F0EB92" w14:textId="77777777" w:rsidTr="00825A4B">
        <w:trPr>
          <w:gridAfter w:val="1"/>
          <w:wAfter w:w="13" w:type="dxa"/>
        </w:trPr>
        <w:tc>
          <w:tcPr>
            <w:tcW w:w="562" w:type="dxa"/>
          </w:tcPr>
          <w:p w14:paraId="6D12179B"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6</w:t>
            </w:r>
          </w:p>
        </w:tc>
        <w:tc>
          <w:tcPr>
            <w:tcW w:w="1842" w:type="dxa"/>
            <w:vMerge w:val="restart"/>
          </w:tcPr>
          <w:p w14:paraId="6A2091B0"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A.3. Thiết bị thông tin</w:t>
            </w:r>
          </w:p>
        </w:tc>
        <w:tc>
          <w:tcPr>
            <w:tcW w:w="2694" w:type="dxa"/>
          </w:tcPr>
          <w:p w14:paraId="7E81FADB"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A.3.1. Điện thoại di động các loại</w:t>
            </w:r>
          </w:p>
        </w:tc>
        <w:tc>
          <w:tcPr>
            <w:tcW w:w="3544" w:type="dxa"/>
            <w:gridSpan w:val="3"/>
          </w:tcPr>
          <w:p w14:paraId="5B818F4E" w14:textId="72DC7708"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w:t>
            </w:r>
            <w:r w:rsidR="002D010B" w:rsidRPr="00936C0E">
              <w:rPr>
                <w:rFonts w:ascii="Times New Roman" w:hAnsi="Times New Roman" w:cs="Times New Roman"/>
              </w:rPr>
              <w:t>`</w:t>
            </w:r>
            <w:r w:rsidRPr="00936C0E">
              <w:rPr>
                <w:rFonts w:ascii="Times New Roman" w:hAnsi="Times New Roman" w:cs="Times New Roman"/>
              </w:rPr>
              <w:t xml:space="preserve"> cả</w:t>
            </w:r>
          </w:p>
        </w:tc>
        <w:tc>
          <w:tcPr>
            <w:tcW w:w="1134" w:type="dxa"/>
          </w:tcPr>
          <w:p w14:paraId="146384F8" w14:textId="5D2203B0"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039E54D8" w14:textId="77777777" w:rsidTr="00825A4B">
        <w:trPr>
          <w:gridAfter w:val="1"/>
          <w:wAfter w:w="13" w:type="dxa"/>
        </w:trPr>
        <w:tc>
          <w:tcPr>
            <w:tcW w:w="562" w:type="dxa"/>
          </w:tcPr>
          <w:p w14:paraId="5D8A12D5"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7</w:t>
            </w:r>
          </w:p>
        </w:tc>
        <w:tc>
          <w:tcPr>
            <w:tcW w:w="1842" w:type="dxa"/>
            <w:vMerge/>
          </w:tcPr>
          <w:p w14:paraId="15016A92" w14:textId="77777777" w:rsidR="00575C42" w:rsidRPr="00936C0E" w:rsidRDefault="00575C42" w:rsidP="007116AF">
            <w:pPr>
              <w:rPr>
                <w:rFonts w:ascii="Times New Roman" w:hAnsi="Times New Roman" w:cs="Times New Roman"/>
                <w:b/>
                <w:i/>
                <w:iCs/>
                <w:sz w:val="24"/>
                <w:szCs w:val="24"/>
              </w:rPr>
            </w:pPr>
          </w:p>
        </w:tc>
        <w:tc>
          <w:tcPr>
            <w:tcW w:w="2694" w:type="dxa"/>
          </w:tcPr>
          <w:p w14:paraId="726219CF"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A.3.2. Máy tính bảng các loại</w:t>
            </w:r>
          </w:p>
        </w:tc>
        <w:tc>
          <w:tcPr>
            <w:tcW w:w="3544" w:type="dxa"/>
            <w:gridSpan w:val="3"/>
          </w:tcPr>
          <w:p w14:paraId="388511EF"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640DE1DA" w14:textId="4D9F535F"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43F431E5" w14:textId="77777777" w:rsidTr="00825A4B">
        <w:trPr>
          <w:gridAfter w:val="1"/>
          <w:wAfter w:w="13" w:type="dxa"/>
        </w:trPr>
        <w:tc>
          <w:tcPr>
            <w:tcW w:w="562" w:type="dxa"/>
          </w:tcPr>
          <w:p w14:paraId="6C29A47A"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8</w:t>
            </w:r>
          </w:p>
        </w:tc>
        <w:tc>
          <w:tcPr>
            <w:tcW w:w="1842" w:type="dxa"/>
            <w:vMerge w:val="restart"/>
          </w:tcPr>
          <w:p w14:paraId="1497DD80"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A.4. Thiết bị nghe nhìn </w:t>
            </w:r>
          </w:p>
        </w:tc>
        <w:tc>
          <w:tcPr>
            <w:tcW w:w="2694" w:type="dxa"/>
          </w:tcPr>
          <w:p w14:paraId="211930AC"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A.4.1. Máy ảnh, máy quay phim</w:t>
            </w:r>
          </w:p>
        </w:tc>
        <w:tc>
          <w:tcPr>
            <w:tcW w:w="3544" w:type="dxa"/>
            <w:gridSpan w:val="3"/>
          </w:tcPr>
          <w:p w14:paraId="5E6D00A9"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16BF4CDB" w14:textId="683E59C2"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2C6B74E1" w14:textId="77777777" w:rsidTr="00825A4B">
        <w:trPr>
          <w:gridAfter w:val="1"/>
          <w:wAfter w:w="13" w:type="dxa"/>
        </w:trPr>
        <w:tc>
          <w:tcPr>
            <w:tcW w:w="562" w:type="dxa"/>
          </w:tcPr>
          <w:p w14:paraId="0A2AEAD9"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9</w:t>
            </w:r>
          </w:p>
        </w:tc>
        <w:tc>
          <w:tcPr>
            <w:tcW w:w="1842" w:type="dxa"/>
            <w:vMerge/>
          </w:tcPr>
          <w:p w14:paraId="2B803357" w14:textId="77777777" w:rsidR="00575C42" w:rsidRPr="00936C0E" w:rsidRDefault="00575C42" w:rsidP="007116AF">
            <w:pPr>
              <w:rPr>
                <w:rFonts w:ascii="Times New Roman" w:hAnsi="Times New Roman" w:cs="Times New Roman"/>
                <w:b/>
                <w:i/>
                <w:iCs/>
                <w:sz w:val="24"/>
                <w:szCs w:val="24"/>
              </w:rPr>
            </w:pPr>
          </w:p>
        </w:tc>
        <w:tc>
          <w:tcPr>
            <w:tcW w:w="2694" w:type="dxa"/>
          </w:tcPr>
          <w:p w14:paraId="703E6665"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A.4.2. Các thiết bị nghe nhìn khác (???)</w:t>
            </w:r>
          </w:p>
        </w:tc>
        <w:tc>
          <w:tcPr>
            <w:tcW w:w="3544" w:type="dxa"/>
            <w:gridSpan w:val="3"/>
          </w:tcPr>
          <w:p w14:paraId="24EB3012"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6D9FF449" w14:textId="5F19C03A"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56A1628E" w14:textId="77777777" w:rsidTr="00825A4B">
        <w:trPr>
          <w:gridAfter w:val="1"/>
          <w:wAfter w:w="13" w:type="dxa"/>
        </w:trPr>
        <w:tc>
          <w:tcPr>
            <w:tcW w:w="562" w:type="dxa"/>
          </w:tcPr>
          <w:p w14:paraId="316FA5FE"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10</w:t>
            </w:r>
          </w:p>
        </w:tc>
        <w:tc>
          <w:tcPr>
            <w:tcW w:w="1842" w:type="dxa"/>
            <w:vMerge w:val="restart"/>
          </w:tcPr>
          <w:p w14:paraId="233FDB57"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A.5. Thiết bị điện tử gia dụng lớn</w:t>
            </w:r>
          </w:p>
        </w:tc>
        <w:tc>
          <w:tcPr>
            <w:tcW w:w="2694" w:type="dxa"/>
          </w:tcPr>
          <w:p w14:paraId="63CE58D1"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A.5.1. Ti vi</w:t>
            </w:r>
          </w:p>
        </w:tc>
        <w:tc>
          <w:tcPr>
            <w:tcW w:w="3544" w:type="dxa"/>
            <w:gridSpan w:val="3"/>
          </w:tcPr>
          <w:p w14:paraId="7E323D50"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68671BC6" w14:textId="30CD73C9"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33B77C0E" w14:textId="77777777" w:rsidTr="00825A4B">
        <w:trPr>
          <w:gridAfter w:val="1"/>
          <w:wAfter w:w="13" w:type="dxa"/>
        </w:trPr>
        <w:tc>
          <w:tcPr>
            <w:tcW w:w="562" w:type="dxa"/>
          </w:tcPr>
          <w:p w14:paraId="084EC372"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11</w:t>
            </w:r>
          </w:p>
        </w:tc>
        <w:tc>
          <w:tcPr>
            <w:tcW w:w="1842" w:type="dxa"/>
            <w:vMerge/>
          </w:tcPr>
          <w:p w14:paraId="50ACA86E" w14:textId="77777777" w:rsidR="00575C42" w:rsidRPr="00936C0E" w:rsidRDefault="00575C42" w:rsidP="007116AF">
            <w:pPr>
              <w:rPr>
                <w:rFonts w:ascii="Times New Roman" w:hAnsi="Times New Roman" w:cs="Times New Roman"/>
                <w:b/>
                <w:i/>
                <w:iCs/>
                <w:sz w:val="24"/>
                <w:szCs w:val="24"/>
              </w:rPr>
            </w:pPr>
          </w:p>
        </w:tc>
        <w:tc>
          <w:tcPr>
            <w:tcW w:w="2694" w:type="dxa"/>
          </w:tcPr>
          <w:p w14:paraId="0AC670C3"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A.5.2. Tủ lạnh, tủ đông</w:t>
            </w:r>
          </w:p>
        </w:tc>
        <w:tc>
          <w:tcPr>
            <w:tcW w:w="3544" w:type="dxa"/>
            <w:gridSpan w:val="3"/>
          </w:tcPr>
          <w:p w14:paraId="79E0926C"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375E322B" w14:textId="64ADED69"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259D6E5D" w14:textId="77777777" w:rsidTr="00825A4B">
        <w:trPr>
          <w:gridAfter w:val="1"/>
          <w:wAfter w:w="13" w:type="dxa"/>
        </w:trPr>
        <w:tc>
          <w:tcPr>
            <w:tcW w:w="562" w:type="dxa"/>
          </w:tcPr>
          <w:p w14:paraId="211EF629"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12</w:t>
            </w:r>
          </w:p>
        </w:tc>
        <w:tc>
          <w:tcPr>
            <w:tcW w:w="1842" w:type="dxa"/>
            <w:vMerge/>
          </w:tcPr>
          <w:p w14:paraId="3BD64AE7" w14:textId="77777777" w:rsidR="00575C42" w:rsidRPr="00936C0E" w:rsidRDefault="00575C42" w:rsidP="007116AF">
            <w:pPr>
              <w:rPr>
                <w:rFonts w:ascii="Times New Roman" w:hAnsi="Times New Roman" w:cs="Times New Roman"/>
                <w:b/>
                <w:i/>
                <w:iCs/>
                <w:sz w:val="24"/>
                <w:szCs w:val="24"/>
              </w:rPr>
            </w:pPr>
          </w:p>
        </w:tc>
        <w:tc>
          <w:tcPr>
            <w:tcW w:w="2694" w:type="dxa"/>
          </w:tcPr>
          <w:p w14:paraId="270448C0"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A.5.3. Điều hòa không khí cố định, di động</w:t>
            </w:r>
          </w:p>
        </w:tc>
        <w:tc>
          <w:tcPr>
            <w:tcW w:w="3544" w:type="dxa"/>
            <w:gridSpan w:val="3"/>
          </w:tcPr>
          <w:p w14:paraId="6A67B681" w14:textId="77777777" w:rsidR="00575C42" w:rsidRPr="00936C0E" w:rsidRDefault="00575C42" w:rsidP="007116AF">
            <w:pPr>
              <w:jc w:val="center"/>
              <w:rPr>
                <w:rFonts w:ascii="Times New Roman" w:hAnsi="Times New Roman" w:cs="Times New Roman"/>
                <w:b/>
                <w:sz w:val="24"/>
                <w:szCs w:val="24"/>
              </w:rPr>
            </w:pPr>
            <w:r w:rsidRPr="00936C0E">
              <w:rPr>
                <w:rFonts w:ascii="Times New Roman" w:hAnsi="Times New Roman" w:cs="Times New Roman"/>
              </w:rPr>
              <w:t>Tất cả</w:t>
            </w:r>
          </w:p>
        </w:tc>
        <w:tc>
          <w:tcPr>
            <w:tcW w:w="1134" w:type="dxa"/>
          </w:tcPr>
          <w:p w14:paraId="27D15B04" w14:textId="05AA55D8" w:rsidR="00575C42" w:rsidRPr="00936C0E" w:rsidRDefault="00825A4B" w:rsidP="007116AF">
            <w:pPr>
              <w:jc w:val="center"/>
              <w:rPr>
                <w:rFonts w:ascii="Times New Roman" w:hAnsi="Times New Roman" w:cs="Times New Roman"/>
                <w:b/>
                <w:sz w:val="24"/>
                <w:szCs w:val="24"/>
              </w:rPr>
            </w:pPr>
            <w:r w:rsidRPr="00936C0E">
              <w:rPr>
                <w:rFonts w:ascii="Times New Roman" w:hAnsi="Times New Roman" w:cs="Times New Roman"/>
              </w:rPr>
              <w:t>01/01/2024</w:t>
            </w:r>
          </w:p>
        </w:tc>
      </w:tr>
      <w:tr w:rsidR="00EB0743" w:rsidRPr="00936C0E" w14:paraId="6379087B" w14:textId="77777777" w:rsidTr="00825A4B">
        <w:trPr>
          <w:gridAfter w:val="1"/>
          <w:wAfter w:w="13" w:type="dxa"/>
          <w:trHeight w:val="401"/>
        </w:trPr>
        <w:tc>
          <w:tcPr>
            <w:tcW w:w="562" w:type="dxa"/>
          </w:tcPr>
          <w:p w14:paraId="239FAB52"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13</w:t>
            </w:r>
          </w:p>
        </w:tc>
        <w:tc>
          <w:tcPr>
            <w:tcW w:w="1842" w:type="dxa"/>
            <w:vMerge/>
          </w:tcPr>
          <w:p w14:paraId="3F7C31D8" w14:textId="77777777" w:rsidR="00575C42" w:rsidRPr="00936C0E" w:rsidRDefault="00575C42" w:rsidP="007116AF">
            <w:pPr>
              <w:rPr>
                <w:rFonts w:ascii="Times New Roman" w:hAnsi="Times New Roman" w:cs="Times New Roman"/>
                <w:b/>
                <w:i/>
                <w:iCs/>
                <w:sz w:val="24"/>
                <w:szCs w:val="24"/>
              </w:rPr>
            </w:pPr>
          </w:p>
        </w:tc>
        <w:tc>
          <w:tcPr>
            <w:tcW w:w="2694" w:type="dxa"/>
          </w:tcPr>
          <w:p w14:paraId="1A910922"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A.5.4. Máy giặt</w:t>
            </w:r>
          </w:p>
        </w:tc>
        <w:tc>
          <w:tcPr>
            <w:tcW w:w="3544" w:type="dxa"/>
            <w:gridSpan w:val="3"/>
          </w:tcPr>
          <w:p w14:paraId="491812C6"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3B952353" w14:textId="38439E86"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3383907F" w14:textId="77777777" w:rsidTr="00825A4B">
        <w:trPr>
          <w:gridAfter w:val="1"/>
          <w:wAfter w:w="13" w:type="dxa"/>
          <w:trHeight w:val="421"/>
        </w:trPr>
        <w:tc>
          <w:tcPr>
            <w:tcW w:w="562" w:type="dxa"/>
          </w:tcPr>
          <w:p w14:paraId="35475503"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14</w:t>
            </w:r>
          </w:p>
        </w:tc>
        <w:tc>
          <w:tcPr>
            <w:tcW w:w="1842" w:type="dxa"/>
            <w:vMerge/>
          </w:tcPr>
          <w:p w14:paraId="0C953760" w14:textId="77777777" w:rsidR="00575C42" w:rsidRPr="00936C0E" w:rsidRDefault="00575C42" w:rsidP="007116AF">
            <w:pPr>
              <w:rPr>
                <w:rFonts w:ascii="Times New Roman" w:hAnsi="Times New Roman" w:cs="Times New Roman"/>
                <w:b/>
                <w:i/>
                <w:iCs/>
                <w:sz w:val="24"/>
                <w:szCs w:val="24"/>
              </w:rPr>
            </w:pPr>
          </w:p>
        </w:tc>
        <w:tc>
          <w:tcPr>
            <w:tcW w:w="2694" w:type="dxa"/>
          </w:tcPr>
          <w:p w14:paraId="537A04D6"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A.5.6. Máy rửa bát </w:t>
            </w:r>
          </w:p>
        </w:tc>
        <w:tc>
          <w:tcPr>
            <w:tcW w:w="3544" w:type="dxa"/>
            <w:gridSpan w:val="3"/>
          </w:tcPr>
          <w:p w14:paraId="0B1870F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3B28ACC" w14:textId="1D5FCB04"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5304BA2C" w14:textId="77777777" w:rsidTr="00825A4B">
        <w:trPr>
          <w:gridAfter w:val="1"/>
          <w:wAfter w:w="13" w:type="dxa"/>
        </w:trPr>
        <w:tc>
          <w:tcPr>
            <w:tcW w:w="562" w:type="dxa"/>
          </w:tcPr>
          <w:p w14:paraId="594B308D"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15</w:t>
            </w:r>
          </w:p>
        </w:tc>
        <w:tc>
          <w:tcPr>
            <w:tcW w:w="1842" w:type="dxa"/>
            <w:vMerge w:val="restart"/>
          </w:tcPr>
          <w:p w14:paraId="349277F3" w14:textId="5D9413A8"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A.6. Thiết bị điện tử gia dụ</w:t>
            </w:r>
            <w:r w:rsidR="00825A4B" w:rsidRPr="00936C0E">
              <w:rPr>
                <w:rFonts w:ascii="Times New Roman" w:hAnsi="Times New Roman" w:cs="Times New Roman"/>
                <w:b/>
                <w:i/>
                <w:iCs/>
                <w:sz w:val="24"/>
                <w:szCs w:val="24"/>
              </w:rPr>
              <w:t xml:space="preserve">ng khác </w:t>
            </w:r>
          </w:p>
        </w:tc>
        <w:tc>
          <w:tcPr>
            <w:tcW w:w="2694" w:type="dxa"/>
          </w:tcPr>
          <w:p w14:paraId="7210803D"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A.6.1. Máy sấy bát đĩa</w:t>
            </w:r>
          </w:p>
        </w:tc>
        <w:tc>
          <w:tcPr>
            <w:tcW w:w="3544" w:type="dxa"/>
            <w:gridSpan w:val="3"/>
          </w:tcPr>
          <w:p w14:paraId="7E1491A0"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7623B5DC" w14:textId="2B03494F"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4EDBE170" w14:textId="77777777" w:rsidTr="00825A4B">
        <w:trPr>
          <w:gridAfter w:val="1"/>
          <w:wAfter w:w="13" w:type="dxa"/>
        </w:trPr>
        <w:tc>
          <w:tcPr>
            <w:tcW w:w="562" w:type="dxa"/>
          </w:tcPr>
          <w:p w14:paraId="7767108F"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16</w:t>
            </w:r>
          </w:p>
        </w:tc>
        <w:tc>
          <w:tcPr>
            <w:tcW w:w="1842" w:type="dxa"/>
            <w:vMerge/>
          </w:tcPr>
          <w:p w14:paraId="47F33157" w14:textId="77777777" w:rsidR="00575C42" w:rsidRPr="00936C0E" w:rsidRDefault="00575C42" w:rsidP="007116AF">
            <w:pPr>
              <w:rPr>
                <w:rFonts w:ascii="Times New Roman" w:hAnsi="Times New Roman" w:cs="Times New Roman"/>
                <w:b/>
                <w:i/>
                <w:iCs/>
                <w:sz w:val="24"/>
                <w:szCs w:val="24"/>
              </w:rPr>
            </w:pPr>
          </w:p>
        </w:tc>
        <w:tc>
          <w:tcPr>
            <w:tcW w:w="2694" w:type="dxa"/>
          </w:tcPr>
          <w:p w14:paraId="57B8A5F4"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A.6.2. Máy sấy quần áo</w:t>
            </w:r>
          </w:p>
        </w:tc>
        <w:tc>
          <w:tcPr>
            <w:tcW w:w="3544" w:type="dxa"/>
            <w:gridSpan w:val="3"/>
          </w:tcPr>
          <w:p w14:paraId="61C36931"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20A757B1" w14:textId="57703684"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4A88D176" w14:textId="77777777" w:rsidTr="00825A4B">
        <w:trPr>
          <w:gridAfter w:val="1"/>
          <w:wAfter w:w="13" w:type="dxa"/>
        </w:trPr>
        <w:tc>
          <w:tcPr>
            <w:tcW w:w="562" w:type="dxa"/>
          </w:tcPr>
          <w:p w14:paraId="6464721B"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17</w:t>
            </w:r>
          </w:p>
        </w:tc>
        <w:tc>
          <w:tcPr>
            <w:tcW w:w="1842" w:type="dxa"/>
            <w:vMerge/>
          </w:tcPr>
          <w:p w14:paraId="7C7A6FA3" w14:textId="77777777" w:rsidR="00575C42" w:rsidRPr="00936C0E" w:rsidRDefault="00575C42" w:rsidP="007116AF">
            <w:pPr>
              <w:rPr>
                <w:rFonts w:ascii="Times New Roman" w:hAnsi="Times New Roman" w:cs="Times New Roman"/>
                <w:b/>
                <w:i/>
                <w:iCs/>
                <w:sz w:val="24"/>
                <w:szCs w:val="24"/>
              </w:rPr>
            </w:pPr>
          </w:p>
        </w:tc>
        <w:tc>
          <w:tcPr>
            <w:tcW w:w="2694" w:type="dxa"/>
          </w:tcPr>
          <w:p w14:paraId="0019CDC2"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A.6.3. Máy hút bụi</w:t>
            </w:r>
          </w:p>
        </w:tc>
        <w:tc>
          <w:tcPr>
            <w:tcW w:w="3544" w:type="dxa"/>
            <w:gridSpan w:val="3"/>
          </w:tcPr>
          <w:p w14:paraId="78F7439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0E9204C" w14:textId="0B2F9C77"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5C77B9DB" w14:textId="77777777" w:rsidTr="00825A4B">
        <w:trPr>
          <w:gridAfter w:val="1"/>
          <w:wAfter w:w="13" w:type="dxa"/>
        </w:trPr>
        <w:tc>
          <w:tcPr>
            <w:tcW w:w="562" w:type="dxa"/>
          </w:tcPr>
          <w:p w14:paraId="7DD86B23"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18</w:t>
            </w:r>
          </w:p>
        </w:tc>
        <w:tc>
          <w:tcPr>
            <w:tcW w:w="1842" w:type="dxa"/>
            <w:vMerge/>
          </w:tcPr>
          <w:p w14:paraId="729324A8" w14:textId="77777777" w:rsidR="00575C42" w:rsidRPr="00936C0E" w:rsidRDefault="00575C42" w:rsidP="007116AF">
            <w:pPr>
              <w:rPr>
                <w:rFonts w:ascii="Times New Roman" w:hAnsi="Times New Roman" w:cs="Times New Roman"/>
                <w:b/>
                <w:i/>
                <w:iCs/>
                <w:sz w:val="24"/>
                <w:szCs w:val="24"/>
              </w:rPr>
            </w:pPr>
          </w:p>
        </w:tc>
        <w:tc>
          <w:tcPr>
            <w:tcW w:w="2694" w:type="dxa"/>
          </w:tcPr>
          <w:p w14:paraId="11F2467B"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A.6.4. Lò nướng</w:t>
            </w:r>
          </w:p>
        </w:tc>
        <w:tc>
          <w:tcPr>
            <w:tcW w:w="3544" w:type="dxa"/>
            <w:gridSpan w:val="3"/>
          </w:tcPr>
          <w:p w14:paraId="1686A37E"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63AE533" w14:textId="59EBA768"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487AEE40" w14:textId="77777777" w:rsidTr="00825A4B">
        <w:trPr>
          <w:gridAfter w:val="1"/>
          <w:wAfter w:w="13" w:type="dxa"/>
        </w:trPr>
        <w:tc>
          <w:tcPr>
            <w:tcW w:w="562" w:type="dxa"/>
          </w:tcPr>
          <w:p w14:paraId="7821E8B6"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19</w:t>
            </w:r>
          </w:p>
        </w:tc>
        <w:tc>
          <w:tcPr>
            <w:tcW w:w="1842" w:type="dxa"/>
            <w:vMerge/>
          </w:tcPr>
          <w:p w14:paraId="47E98C5F" w14:textId="77777777" w:rsidR="00575C42" w:rsidRPr="00936C0E" w:rsidRDefault="00575C42" w:rsidP="007116AF">
            <w:pPr>
              <w:rPr>
                <w:rFonts w:ascii="Times New Roman" w:hAnsi="Times New Roman" w:cs="Times New Roman"/>
                <w:b/>
                <w:i/>
                <w:iCs/>
                <w:sz w:val="24"/>
                <w:szCs w:val="24"/>
              </w:rPr>
            </w:pPr>
          </w:p>
        </w:tc>
        <w:tc>
          <w:tcPr>
            <w:tcW w:w="2694" w:type="dxa"/>
          </w:tcPr>
          <w:p w14:paraId="65BAF4E5"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A.6.5. Bếp điện từ, bếp hồng ngoại</w:t>
            </w:r>
          </w:p>
        </w:tc>
        <w:tc>
          <w:tcPr>
            <w:tcW w:w="3544" w:type="dxa"/>
            <w:gridSpan w:val="3"/>
          </w:tcPr>
          <w:p w14:paraId="5051F3F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730957D1" w14:textId="4DDE57D2"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65A7C8AC" w14:textId="77777777" w:rsidTr="00825A4B">
        <w:trPr>
          <w:gridAfter w:val="1"/>
          <w:wAfter w:w="13" w:type="dxa"/>
        </w:trPr>
        <w:tc>
          <w:tcPr>
            <w:tcW w:w="562" w:type="dxa"/>
          </w:tcPr>
          <w:p w14:paraId="2F12FADF"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20</w:t>
            </w:r>
          </w:p>
        </w:tc>
        <w:tc>
          <w:tcPr>
            <w:tcW w:w="1842" w:type="dxa"/>
          </w:tcPr>
          <w:p w14:paraId="062F0CE4"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A.7.  Tấm quang năng</w:t>
            </w:r>
          </w:p>
        </w:tc>
        <w:tc>
          <w:tcPr>
            <w:tcW w:w="2694" w:type="dxa"/>
          </w:tcPr>
          <w:p w14:paraId="560E2C11"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A.7.1. Tấm quang năng các loại</w:t>
            </w:r>
          </w:p>
        </w:tc>
        <w:tc>
          <w:tcPr>
            <w:tcW w:w="3544" w:type="dxa"/>
            <w:gridSpan w:val="3"/>
          </w:tcPr>
          <w:p w14:paraId="78BD6C94"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15FB52E5" w14:textId="67249DFE"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1CBDF8E3" w14:textId="77777777" w:rsidTr="00825A4B">
        <w:tc>
          <w:tcPr>
            <w:tcW w:w="9789" w:type="dxa"/>
            <w:gridSpan w:val="8"/>
          </w:tcPr>
          <w:p w14:paraId="70CA5223" w14:textId="77777777" w:rsidR="00575C42" w:rsidRPr="00936C0E" w:rsidRDefault="00575C42" w:rsidP="007116AF">
            <w:pPr>
              <w:jc w:val="both"/>
              <w:rPr>
                <w:rFonts w:ascii="Times New Roman" w:hAnsi="Times New Roman" w:cs="Times New Roman"/>
                <w:b/>
                <w:bCs/>
              </w:rPr>
            </w:pPr>
            <w:r w:rsidRPr="00936C0E">
              <w:rPr>
                <w:rFonts w:ascii="Times New Roman" w:hAnsi="Times New Roman" w:cs="Times New Roman"/>
                <w:b/>
                <w:bCs/>
              </w:rPr>
              <w:t>B. ẮC QUY VÀ PIN CÁC LOẠI</w:t>
            </w:r>
          </w:p>
        </w:tc>
      </w:tr>
      <w:tr w:rsidR="00EB0743" w:rsidRPr="00936C0E" w14:paraId="2CC5790D" w14:textId="77777777" w:rsidTr="00825A4B">
        <w:trPr>
          <w:gridAfter w:val="1"/>
          <w:wAfter w:w="13" w:type="dxa"/>
        </w:trPr>
        <w:tc>
          <w:tcPr>
            <w:tcW w:w="562" w:type="dxa"/>
          </w:tcPr>
          <w:p w14:paraId="3F01CCCB"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21</w:t>
            </w:r>
          </w:p>
        </w:tc>
        <w:tc>
          <w:tcPr>
            <w:tcW w:w="1842" w:type="dxa"/>
            <w:vMerge w:val="restart"/>
          </w:tcPr>
          <w:p w14:paraId="431A67A8"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B.1. Ắc quy</w:t>
            </w:r>
          </w:p>
        </w:tc>
        <w:tc>
          <w:tcPr>
            <w:tcW w:w="2694" w:type="dxa"/>
          </w:tcPr>
          <w:p w14:paraId="67075EB0"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B.1.1. Ắc quy chì các loại</w:t>
            </w:r>
          </w:p>
        </w:tc>
        <w:tc>
          <w:tcPr>
            <w:tcW w:w="3544" w:type="dxa"/>
            <w:gridSpan w:val="3"/>
          </w:tcPr>
          <w:p w14:paraId="20C86ACB"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3B5B3F4" w14:textId="7C0E20B2"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7F65DCDB" w14:textId="77777777" w:rsidTr="00825A4B">
        <w:trPr>
          <w:gridAfter w:val="1"/>
          <w:wAfter w:w="13" w:type="dxa"/>
        </w:trPr>
        <w:tc>
          <w:tcPr>
            <w:tcW w:w="562" w:type="dxa"/>
          </w:tcPr>
          <w:p w14:paraId="2EC1A04B"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22</w:t>
            </w:r>
          </w:p>
        </w:tc>
        <w:tc>
          <w:tcPr>
            <w:tcW w:w="1842" w:type="dxa"/>
            <w:vMerge/>
          </w:tcPr>
          <w:p w14:paraId="552F3C67" w14:textId="77777777" w:rsidR="00575C42" w:rsidRPr="00936C0E" w:rsidRDefault="00575C42" w:rsidP="007116AF">
            <w:pPr>
              <w:rPr>
                <w:rFonts w:ascii="Times New Roman" w:hAnsi="Times New Roman" w:cs="Times New Roman"/>
                <w:b/>
                <w:i/>
                <w:iCs/>
                <w:sz w:val="24"/>
                <w:szCs w:val="24"/>
              </w:rPr>
            </w:pPr>
          </w:p>
        </w:tc>
        <w:tc>
          <w:tcPr>
            <w:tcW w:w="2694" w:type="dxa"/>
          </w:tcPr>
          <w:p w14:paraId="102D2F7C"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B.1.2. Ắc quy kiềm các loại</w:t>
            </w:r>
          </w:p>
        </w:tc>
        <w:tc>
          <w:tcPr>
            <w:tcW w:w="3544" w:type="dxa"/>
            <w:gridSpan w:val="3"/>
          </w:tcPr>
          <w:p w14:paraId="30836963"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3C6EBD6D"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31AA481A" w14:textId="77777777" w:rsidTr="00825A4B">
        <w:trPr>
          <w:gridAfter w:val="1"/>
          <w:wAfter w:w="13" w:type="dxa"/>
        </w:trPr>
        <w:tc>
          <w:tcPr>
            <w:tcW w:w="562" w:type="dxa"/>
          </w:tcPr>
          <w:p w14:paraId="01D6AABC"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23</w:t>
            </w:r>
          </w:p>
        </w:tc>
        <w:tc>
          <w:tcPr>
            <w:tcW w:w="1842" w:type="dxa"/>
            <w:vMerge w:val="restart"/>
          </w:tcPr>
          <w:p w14:paraId="23609470"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B.2. Pin</w:t>
            </w:r>
          </w:p>
        </w:tc>
        <w:tc>
          <w:tcPr>
            <w:tcW w:w="2694" w:type="dxa"/>
          </w:tcPr>
          <w:p w14:paraId="4B2B51A0"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B.2.1. Pin lớn các loại (Li, NiMH, v.v.) sử dụng cho phương tiện giao thông, lưu giữ điện năng, v.v.</w:t>
            </w:r>
          </w:p>
        </w:tc>
        <w:tc>
          <w:tcPr>
            <w:tcW w:w="3544" w:type="dxa"/>
            <w:gridSpan w:val="3"/>
          </w:tcPr>
          <w:p w14:paraId="57E735CC"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5C07C8AC" w14:textId="51C93669"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2CB0E84B" w14:textId="77777777" w:rsidTr="00825A4B">
        <w:trPr>
          <w:gridAfter w:val="1"/>
          <w:wAfter w:w="13" w:type="dxa"/>
        </w:trPr>
        <w:tc>
          <w:tcPr>
            <w:tcW w:w="562" w:type="dxa"/>
          </w:tcPr>
          <w:p w14:paraId="6C9CCA36"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lastRenderedPageBreak/>
              <w:t>24</w:t>
            </w:r>
          </w:p>
        </w:tc>
        <w:tc>
          <w:tcPr>
            <w:tcW w:w="1842" w:type="dxa"/>
            <w:vMerge/>
          </w:tcPr>
          <w:p w14:paraId="56065F5E" w14:textId="77777777" w:rsidR="00575C42" w:rsidRPr="00936C0E" w:rsidRDefault="00575C42" w:rsidP="007116AF">
            <w:pPr>
              <w:rPr>
                <w:rFonts w:ascii="Times New Roman" w:hAnsi="Times New Roman" w:cs="Times New Roman"/>
                <w:b/>
                <w:i/>
                <w:iCs/>
                <w:sz w:val="24"/>
                <w:szCs w:val="24"/>
              </w:rPr>
            </w:pPr>
          </w:p>
        </w:tc>
        <w:tc>
          <w:tcPr>
            <w:tcW w:w="2694" w:type="dxa"/>
          </w:tcPr>
          <w:p w14:paraId="4D858CC3"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B.2.2. Pin trung các loại, sử dụng cho các thiết bị điện – điện tử khác</w:t>
            </w:r>
          </w:p>
        </w:tc>
        <w:tc>
          <w:tcPr>
            <w:tcW w:w="3544" w:type="dxa"/>
            <w:gridSpan w:val="3"/>
          </w:tcPr>
          <w:p w14:paraId="1775F919"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23E1E8E9" w14:textId="347AA62B" w:rsidR="00575C42" w:rsidRPr="00936C0E" w:rsidRDefault="00825A4B" w:rsidP="007116AF">
            <w:pPr>
              <w:jc w:val="center"/>
              <w:rPr>
                <w:rFonts w:ascii="Times New Roman" w:hAnsi="Times New Roman" w:cs="Times New Roman"/>
              </w:rPr>
            </w:pPr>
            <w:r w:rsidRPr="00936C0E">
              <w:rPr>
                <w:rFonts w:ascii="Times New Roman" w:hAnsi="Times New Roman" w:cs="Times New Roman"/>
              </w:rPr>
              <w:t>01/01/2024</w:t>
            </w:r>
          </w:p>
        </w:tc>
      </w:tr>
      <w:tr w:rsidR="00EB0743" w:rsidRPr="00936C0E" w14:paraId="50B91D0B" w14:textId="77777777" w:rsidTr="00825A4B">
        <w:tc>
          <w:tcPr>
            <w:tcW w:w="9789" w:type="dxa"/>
            <w:gridSpan w:val="8"/>
          </w:tcPr>
          <w:p w14:paraId="19CC6130" w14:textId="77777777" w:rsidR="00575C42" w:rsidRPr="00936C0E" w:rsidRDefault="00575C42" w:rsidP="007116AF">
            <w:pPr>
              <w:jc w:val="both"/>
              <w:rPr>
                <w:rFonts w:ascii="Times New Roman" w:hAnsi="Times New Roman" w:cs="Times New Roman"/>
                <w:b/>
                <w:bCs/>
              </w:rPr>
            </w:pPr>
            <w:r w:rsidRPr="00936C0E">
              <w:rPr>
                <w:rFonts w:ascii="Times New Roman" w:hAnsi="Times New Roman" w:cs="Times New Roman"/>
                <w:b/>
                <w:bCs/>
              </w:rPr>
              <w:t>C. DẦU, NHỚT CÁC LOẠI</w:t>
            </w:r>
          </w:p>
        </w:tc>
      </w:tr>
      <w:tr w:rsidR="00EB0743" w:rsidRPr="00936C0E" w14:paraId="4FC2AE22" w14:textId="77777777" w:rsidTr="00825A4B">
        <w:trPr>
          <w:gridAfter w:val="1"/>
          <w:wAfter w:w="13" w:type="dxa"/>
        </w:trPr>
        <w:tc>
          <w:tcPr>
            <w:tcW w:w="562" w:type="dxa"/>
          </w:tcPr>
          <w:p w14:paraId="689C0815"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25</w:t>
            </w:r>
          </w:p>
        </w:tc>
        <w:tc>
          <w:tcPr>
            <w:tcW w:w="1842" w:type="dxa"/>
            <w:vMerge w:val="restart"/>
          </w:tcPr>
          <w:p w14:paraId="44EF0CB5"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C.1. Dầu nhớt các loại</w:t>
            </w:r>
          </w:p>
        </w:tc>
        <w:tc>
          <w:tcPr>
            <w:tcW w:w="2694" w:type="dxa"/>
          </w:tcPr>
          <w:p w14:paraId="21C757FE"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C.1.1 Dầu máy các loại</w:t>
            </w:r>
          </w:p>
        </w:tc>
        <w:tc>
          <w:tcPr>
            <w:tcW w:w="3544" w:type="dxa"/>
            <w:gridSpan w:val="3"/>
          </w:tcPr>
          <w:p w14:paraId="778775C0"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22BD35B9"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38ADBF35" w14:textId="77777777" w:rsidTr="00825A4B">
        <w:trPr>
          <w:gridAfter w:val="1"/>
          <w:wAfter w:w="13" w:type="dxa"/>
        </w:trPr>
        <w:tc>
          <w:tcPr>
            <w:tcW w:w="562" w:type="dxa"/>
          </w:tcPr>
          <w:p w14:paraId="7A9F2378"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26</w:t>
            </w:r>
          </w:p>
        </w:tc>
        <w:tc>
          <w:tcPr>
            <w:tcW w:w="1842" w:type="dxa"/>
            <w:vMerge/>
          </w:tcPr>
          <w:p w14:paraId="4620999F" w14:textId="77777777" w:rsidR="00575C42" w:rsidRPr="00936C0E" w:rsidRDefault="00575C42" w:rsidP="007116AF">
            <w:pPr>
              <w:rPr>
                <w:rFonts w:ascii="Times New Roman" w:hAnsi="Times New Roman" w:cs="Times New Roman"/>
                <w:b/>
                <w:i/>
                <w:iCs/>
                <w:sz w:val="24"/>
                <w:szCs w:val="24"/>
              </w:rPr>
            </w:pPr>
          </w:p>
        </w:tc>
        <w:tc>
          <w:tcPr>
            <w:tcW w:w="2694" w:type="dxa"/>
          </w:tcPr>
          <w:p w14:paraId="6BB2394F"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C.1.2. Nhớt các loại</w:t>
            </w:r>
          </w:p>
        </w:tc>
        <w:tc>
          <w:tcPr>
            <w:tcW w:w="3544" w:type="dxa"/>
            <w:gridSpan w:val="3"/>
          </w:tcPr>
          <w:p w14:paraId="2F4D6FA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8C13F7F"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004DD878" w14:textId="77777777" w:rsidTr="00825A4B">
        <w:tc>
          <w:tcPr>
            <w:tcW w:w="9789" w:type="dxa"/>
            <w:gridSpan w:val="8"/>
          </w:tcPr>
          <w:p w14:paraId="20CD554B" w14:textId="77777777" w:rsidR="00575C42" w:rsidRPr="00936C0E" w:rsidRDefault="00575C42" w:rsidP="007116AF">
            <w:pPr>
              <w:jc w:val="both"/>
              <w:rPr>
                <w:rFonts w:ascii="Times New Roman" w:hAnsi="Times New Roman" w:cs="Times New Roman"/>
                <w:b/>
                <w:bCs/>
              </w:rPr>
            </w:pPr>
            <w:r w:rsidRPr="00936C0E">
              <w:rPr>
                <w:rFonts w:ascii="Times New Roman" w:hAnsi="Times New Roman" w:cs="Times New Roman"/>
                <w:b/>
                <w:bCs/>
              </w:rPr>
              <w:t>D. SĂM, LỐP CÁC LOẠI</w:t>
            </w:r>
          </w:p>
        </w:tc>
      </w:tr>
      <w:tr w:rsidR="00EB0743" w:rsidRPr="00936C0E" w14:paraId="0D778826" w14:textId="77777777" w:rsidTr="00825A4B">
        <w:trPr>
          <w:gridAfter w:val="1"/>
          <w:wAfter w:w="13" w:type="dxa"/>
        </w:trPr>
        <w:tc>
          <w:tcPr>
            <w:tcW w:w="562" w:type="dxa"/>
          </w:tcPr>
          <w:p w14:paraId="45762C3D"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27</w:t>
            </w:r>
          </w:p>
        </w:tc>
        <w:tc>
          <w:tcPr>
            <w:tcW w:w="1842" w:type="dxa"/>
          </w:tcPr>
          <w:p w14:paraId="618C064A"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D.1. Săm</w:t>
            </w:r>
          </w:p>
        </w:tc>
        <w:tc>
          <w:tcPr>
            <w:tcW w:w="2694" w:type="dxa"/>
          </w:tcPr>
          <w:p w14:paraId="53DA1CD9"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D.1.1. Săm các loại</w:t>
            </w:r>
          </w:p>
        </w:tc>
        <w:tc>
          <w:tcPr>
            <w:tcW w:w="3544" w:type="dxa"/>
            <w:gridSpan w:val="3"/>
          </w:tcPr>
          <w:p w14:paraId="7191941C"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78EBE9DC" w14:textId="32412E02" w:rsidR="00575C42" w:rsidRPr="00936C0E" w:rsidRDefault="00575C42" w:rsidP="00825A4B">
            <w:pPr>
              <w:jc w:val="center"/>
              <w:rPr>
                <w:rFonts w:ascii="Times New Roman" w:hAnsi="Times New Roman" w:cs="Times New Roman"/>
              </w:rPr>
            </w:pPr>
            <w:r w:rsidRPr="00936C0E">
              <w:rPr>
                <w:rFonts w:ascii="Times New Roman" w:hAnsi="Times New Roman" w:cs="Times New Roman"/>
              </w:rPr>
              <w:t>01/01/202</w:t>
            </w:r>
            <w:r w:rsidR="00825A4B" w:rsidRPr="00936C0E">
              <w:rPr>
                <w:rFonts w:ascii="Times New Roman" w:hAnsi="Times New Roman" w:cs="Times New Roman"/>
              </w:rPr>
              <w:t>3</w:t>
            </w:r>
          </w:p>
        </w:tc>
      </w:tr>
      <w:tr w:rsidR="00EB0743" w:rsidRPr="00936C0E" w14:paraId="65C5E1EB" w14:textId="77777777" w:rsidTr="00825A4B">
        <w:trPr>
          <w:gridAfter w:val="1"/>
          <w:wAfter w:w="13" w:type="dxa"/>
        </w:trPr>
        <w:tc>
          <w:tcPr>
            <w:tcW w:w="562" w:type="dxa"/>
          </w:tcPr>
          <w:p w14:paraId="3DAECA95"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28</w:t>
            </w:r>
          </w:p>
        </w:tc>
        <w:tc>
          <w:tcPr>
            <w:tcW w:w="1842" w:type="dxa"/>
          </w:tcPr>
          <w:p w14:paraId="759E997B"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D.2. Lốp</w:t>
            </w:r>
          </w:p>
        </w:tc>
        <w:tc>
          <w:tcPr>
            <w:tcW w:w="2694" w:type="dxa"/>
          </w:tcPr>
          <w:p w14:paraId="6072FE57"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D.1.2. Lốp các loại</w:t>
            </w:r>
          </w:p>
        </w:tc>
        <w:tc>
          <w:tcPr>
            <w:tcW w:w="3544" w:type="dxa"/>
            <w:gridSpan w:val="3"/>
          </w:tcPr>
          <w:p w14:paraId="369436C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6F067510" w14:textId="1766FFD9" w:rsidR="00575C42" w:rsidRPr="00936C0E" w:rsidRDefault="00575C42" w:rsidP="00825A4B">
            <w:pPr>
              <w:jc w:val="center"/>
              <w:rPr>
                <w:rFonts w:ascii="Times New Roman" w:hAnsi="Times New Roman" w:cs="Times New Roman"/>
              </w:rPr>
            </w:pPr>
            <w:r w:rsidRPr="00936C0E">
              <w:rPr>
                <w:rFonts w:ascii="Times New Roman" w:hAnsi="Times New Roman" w:cs="Times New Roman"/>
              </w:rPr>
              <w:t>01/01/202</w:t>
            </w:r>
            <w:r w:rsidR="00825A4B" w:rsidRPr="00936C0E">
              <w:rPr>
                <w:rFonts w:ascii="Times New Roman" w:hAnsi="Times New Roman" w:cs="Times New Roman"/>
              </w:rPr>
              <w:t>3</w:t>
            </w:r>
          </w:p>
        </w:tc>
      </w:tr>
      <w:tr w:rsidR="00EB0743" w:rsidRPr="00936C0E" w14:paraId="7F0FA251" w14:textId="77777777" w:rsidTr="00825A4B">
        <w:tc>
          <w:tcPr>
            <w:tcW w:w="9789" w:type="dxa"/>
            <w:gridSpan w:val="8"/>
          </w:tcPr>
          <w:p w14:paraId="7378DEFE" w14:textId="77777777" w:rsidR="00575C42" w:rsidRPr="00936C0E" w:rsidRDefault="00575C42" w:rsidP="007116AF">
            <w:pPr>
              <w:rPr>
                <w:rFonts w:ascii="Times New Roman" w:hAnsi="Times New Roman" w:cs="Times New Roman"/>
                <w:b/>
                <w:bCs/>
              </w:rPr>
            </w:pPr>
            <w:r w:rsidRPr="00936C0E">
              <w:rPr>
                <w:rFonts w:ascii="Times New Roman" w:hAnsi="Times New Roman" w:cs="Times New Roman"/>
                <w:b/>
                <w:bCs/>
              </w:rPr>
              <w:t>E. PHƯƠNG TIỆN GIAO THÔNG VÀ MÁY MÓC CÔNG TRÌNH</w:t>
            </w:r>
          </w:p>
        </w:tc>
      </w:tr>
      <w:tr w:rsidR="00EB0743" w:rsidRPr="00936C0E" w14:paraId="20A06DCB" w14:textId="77777777" w:rsidTr="00825A4B">
        <w:trPr>
          <w:gridAfter w:val="1"/>
          <w:wAfter w:w="13" w:type="dxa"/>
        </w:trPr>
        <w:tc>
          <w:tcPr>
            <w:tcW w:w="562" w:type="dxa"/>
          </w:tcPr>
          <w:p w14:paraId="15D2FAEF"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29</w:t>
            </w:r>
          </w:p>
        </w:tc>
        <w:tc>
          <w:tcPr>
            <w:tcW w:w="1842" w:type="dxa"/>
            <w:vMerge w:val="restart"/>
          </w:tcPr>
          <w:p w14:paraId="59F15FE4"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E.1. Xe hai bánh</w:t>
            </w:r>
          </w:p>
        </w:tc>
        <w:tc>
          <w:tcPr>
            <w:tcW w:w="2694" w:type="dxa"/>
          </w:tcPr>
          <w:p w14:paraId="1BF88918"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E.1.1 Xe máy</w:t>
            </w:r>
          </w:p>
        </w:tc>
        <w:tc>
          <w:tcPr>
            <w:tcW w:w="3544" w:type="dxa"/>
            <w:gridSpan w:val="3"/>
          </w:tcPr>
          <w:p w14:paraId="28B01A56"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06EF2D10"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37EF4835" w14:textId="77777777" w:rsidTr="00825A4B">
        <w:trPr>
          <w:gridAfter w:val="1"/>
          <w:wAfter w:w="13" w:type="dxa"/>
        </w:trPr>
        <w:tc>
          <w:tcPr>
            <w:tcW w:w="562" w:type="dxa"/>
          </w:tcPr>
          <w:p w14:paraId="45A0DA50"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30</w:t>
            </w:r>
          </w:p>
        </w:tc>
        <w:tc>
          <w:tcPr>
            <w:tcW w:w="1842" w:type="dxa"/>
            <w:vMerge/>
          </w:tcPr>
          <w:p w14:paraId="46E41989" w14:textId="77777777" w:rsidR="00575C42" w:rsidRPr="00936C0E" w:rsidRDefault="00575C42" w:rsidP="007116AF">
            <w:pPr>
              <w:rPr>
                <w:rFonts w:ascii="Times New Roman" w:hAnsi="Times New Roman" w:cs="Times New Roman"/>
                <w:b/>
                <w:i/>
                <w:iCs/>
                <w:sz w:val="24"/>
                <w:szCs w:val="24"/>
              </w:rPr>
            </w:pPr>
          </w:p>
        </w:tc>
        <w:tc>
          <w:tcPr>
            <w:tcW w:w="2694" w:type="dxa"/>
          </w:tcPr>
          <w:p w14:paraId="37B47AE1"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E.1.2. Xe máy điện, xe đạp điện</w:t>
            </w:r>
          </w:p>
        </w:tc>
        <w:tc>
          <w:tcPr>
            <w:tcW w:w="3544" w:type="dxa"/>
            <w:gridSpan w:val="3"/>
          </w:tcPr>
          <w:p w14:paraId="21DAE8F9"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66286D20"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5099B626" w14:textId="77777777" w:rsidTr="00825A4B">
        <w:trPr>
          <w:gridAfter w:val="1"/>
          <w:wAfter w:w="13" w:type="dxa"/>
        </w:trPr>
        <w:tc>
          <w:tcPr>
            <w:tcW w:w="562" w:type="dxa"/>
          </w:tcPr>
          <w:p w14:paraId="71B1DC16"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31</w:t>
            </w:r>
          </w:p>
        </w:tc>
        <w:tc>
          <w:tcPr>
            <w:tcW w:w="1842" w:type="dxa"/>
            <w:vMerge/>
          </w:tcPr>
          <w:p w14:paraId="4F553918" w14:textId="77777777" w:rsidR="00575C42" w:rsidRPr="00936C0E" w:rsidRDefault="00575C42" w:rsidP="007116AF">
            <w:pPr>
              <w:rPr>
                <w:rFonts w:ascii="Times New Roman" w:hAnsi="Times New Roman" w:cs="Times New Roman"/>
                <w:b/>
                <w:i/>
                <w:iCs/>
                <w:sz w:val="24"/>
                <w:szCs w:val="24"/>
              </w:rPr>
            </w:pPr>
          </w:p>
        </w:tc>
        <w:tc>
          <w:tcPr>
            <w:tcW w:w="2694" w:type="dxa"/>
          </w:tcPr>
          <w:p w14:paraId="137C265D"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E.1.3. Xe tự cân bằng các loại</w:t>
            </w:r>
          </w:p>
        </w:tc>
        <w:tc>
          <w:tcPr>
            <w:tcW w:w="3544" w:type="dxa"/>
            <w:gridSpan w:val="3"/>
          </w:tcPr>
          <w:p w14:paraId="1CD86CB1"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35CE90E7"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60E2C5E4" w14:textId="77777777" w:rsidTr="00825A4B">
        <w:trPr>
          <w:gridAfter w:val="1"/>
          <w:wAfter w:w="13" w:type="dxa"/>
        </w:trPr>
        <w:tc>
          <w:tcPr>
            <w:tcW w:w="562" w:type="dxa"/>
          </w:tcPr>
          <w:p w14:paraId="33EDAD8B"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32</w:t>
            </w:r>
          </w:p>
        </w:tc>
        <w:tc>
          <w:tcPr>
            <w:tcW w:w="1842" w:type="dxa"/>
            <w:vMerge w:val="restart"/>
          </w:tcPr>
          <w:p w14:paraId="402769E3"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E2. Xe ô tô các loại</w:t>
            </w:r>
          </w:p>
        </w:tc>
        <w:tc>
          <w:tcPr>
            <w:tcW w:w="2694" w:type="dxa"/>
          </w:tcPr>
          <w:p w14:paraId="431612BD"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E.2.1. Xe ô tô gia dụng</w:t>
            </w:r>
          </w:p>
        </w:tc>
        <w:tc>
          <w:tcPr>
            <w:tcW w:w="3544" w:type="dxa"/>
            <w:gridSpan w:val="3"/>
          </w:tcPr>
          <w:p w14:paraId="40D9BE5E"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7C68F097"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5F385BCE" w14:textId="77777777" w:rsidTr="00825A4B">
        <w:trPr>
          <w:gridAfter w:val="1"/>
          <w:wAfter w:w="13" w:type="dxa"/>
        </w:trPr>
        <w:tc>
          <w:tcPr>
            <w:tcW w:w="562" w:type="dxa"/>
          </w:tcPr>
          <w:p w14:paraId="76CEB18A"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33</w:t>
            </w:r>
          </w:p>
        </w:tc>
        <w:tc>
          <w:tcPr>
            <w:tcW w:w="1842" w:type="dxa"/>
            <w:vMerge/>
          </w:tcPr>
          <w:p w14:paraId="727DE2AE" w14:textId="77777777" w:rsidR="00575C42" w:rsidRPr="00936C0E" w:rsidRDefault="00575C42" w:rsidP="007116AF">
            <w:pPr>
              <w:rPr>
                <w:rFonts w:ascii="Times New Roman" w:hAnsi="Times New Roman" w:cs="Times New Roman"/>
                <w:b/>
                <w:i/>
                <w:iCs/>
                <w:sz w:val="24"/>
                <w:szCs w:val="24"/>
              </w:rPr>
            </w:pPr>
          </w:p>
        </w:tc>
        <w:tc>
          <w:tcPr>
            <w:tcW w:w="2694" w:type="dxa"/>
          </w:tcPr>
          <w:p w14:paraId="626E2E9C"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E.2.2. Xe chở khách</w:t>
            </w:r>
          </w:p>
        </w:tc>
        <w:tc>
          <w:tcPr>
            <w:tcW w:w="3544" w:type="dxa"/>
            <w:gridSpan w:val="3"/>
          </w:tcPr>
          <w:p w14:paraId="37FF0B30"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E5CF539"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1C091ED7" w14:textId="77777777" w:rsidTr="00825A4B">
        <w:trPr>
          <w:gridAfter w:val="1"/>
          <w:wAfter w:w="13" w:type="dxa"/>
        </w:trPr>
        <w:tc>
          <w:tcPr>
            <w:tcW w:w="562" w:type="dxa"/>
          </w:tcPr>
          <w:p w14:paraId="1026CE59"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34</w:t>
            </w:r>
          </w:p>
        </w:tc>
        <w:tc>
          <w:tcPr>
            <w:tcW w:w="1842" w:type="dxa"/>
            <w:vMerge/>
          </w:tcPr>
          <w:p w14:paraId="3BC6DE03" w14:textId="77777777" w:rsidR="00575C42" w:rsidRPr="00936C0E" w:rsidRDefault="00575C42" w:rsidP="007116AF">
            <w:pPr>
              <w:rPr>
                <w:rFonts w:ascii="Times New Roman" w:hAnsi="Times New Roman" w:cs="Times New Roman"/>
                <w:b/>
                <w:i/>
                <w:iCs/>
                <w:sz w:val="24"/>
                <w:szCs w:val="24"/>
              </w:rPr>
            </w:pPr>
          </w:p>
        </w:tc>
        <w:tc>
          <w:tcPr>
            <w:tcW w:w="2694" w:type="dxa"/>
          </w:tcPr>
          <w:p w14:paraId="573FDCF9"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E.2.3. Xe tải các loại</w:t>
            </w:r>
          </w:p>
        </w:tc>
        <w:tc>
          <w:tcPr>
            <w:tcW w:w="3544" w:type="dxa"/>
            <w:gridSpan w:val="3"/>
          </w:tcPr>
          <w:p w14:paraId="480D2C06"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3C5ECDC7"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56BE3B97" w14:textId="77777777" w:rsidTr="00825A4B">
        <w:trPr>
          <w:gridAfter w:val="1"/>
          <w:wAfter w:w="13" w:type="dxa"/>
        </w:trPr>
        <w:tc>
          <w:tcPr>
            <w:tcW w:w="562" w:type="dxa"/>
          </w:tcPr>
          <w:p w14:paraId="24F0E5E4"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35</w:t>
            </w:r>
          </w:p>
        </w:tc>
        <w:tc>
          <w:tcPr>
            <w:tcW w:w="1842" w:type="dxa"/>
            <w:vMerge w:val="restart"/>
          </w:tcPr>
          <w:p w14:paraId="48B00FC1"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E.3. Máy công trình xây dựng, giao thông</w:t>
            </w:r>
          </w:p>
        </w:tc>
        <w:tc>
          <w:tcPr>
            <w:tcW w:w="2694" w:type="dxa"/>
          </w:tcPr>
          <w:p w14:paraId="2559343C"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E.3.1. Máy công trình các loại</w:t>
            </w:r>
          </w:p>
        </w:tc>
        <w:tc>
          <w:tcPr>
            <w:tcW w:w="3544" w:type="dxa"/>
            <w:gridSpan w:val="3"/>
          </w:tcPr>
          <w:p w14:paraId="6A35A275"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26A6595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0EE4B1DE" w14:textId="77777777" w:rsidTr="00825A4B">
        <w:trPr>
          <w:gridAfter w:val="1"/>
          <w:wAfter w:w="13" w:type="dxa"/>
        </w:trPr>
        <w:tc>
          <w:tcPr>
            <w:tcW w:w="562" w:type="dxa"/>
          </w:tcPr>
          <w:p w14:paraId="5B00F9A7"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36</w:t>
            </w:r>
          </w:p>
        </w:tc>
        <w:tc>
          <w:tcPr>
            <w:tcW w:w="1842" w:type="dxa"/>
            <w:vMerge/>
          </w:tcPr>
          <w:p w14:paraId="4F7667CA" w14:textId="77777777" w:rsidR="00575C42" w:rsidRPr="00936C0E" w:rsidRDefault="00575C42" w:rsidP="007116AF">
            <w:pPr>
              <w:rPr>
                <w:rFonts w:ascii="Times New Roman" w:hAnsi="Times New Roman" w:cs="Times New Roman"/>
                <w:b/>
                <w:i/>
                <w:iCs/>
                <w:sz w:val="24"/>
                <w:szCs w:val="24"/>
              </w:rPr>
            </w:pPr>
          </w:p>
        </w:tc>
        <w:tc>
          <w:tcPr>
            <w:tcW w:w="2694" w:type="dxa"/>
          </w:tcPr>
          <w:p w14:paraId="0C788E59"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E.3.2. Xe công trình các loại</w:t>
            </w:r>
          </w:p>
        </w:tc>
        <w:tc>
          <w:tcPr>
            <w:tcW w:w="3544" w:type="dxa"/>
            <w:gridSpan w:val="3"/>
          </w:tcPr>
          <w:p w14:paraId="07F99745"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0D2CE89E"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01/01/2025</w:t>
            </w:r>
          </w:p>
        </w:tc>
      </w:tr>
      <w:tr w:rsidR="00EB0743" w:rsidRPr="00936C0E" w14:paraId="682C27A0" w14:textId="77777777" w:rsidTr="00825A4B">
        <w:tc>
          <w:tcPr>
            <w:tcW w:w="9789" w:type="dxa"/>
            <w:gridSpan w:val="8"/>
          </w:tcPr>
          <w:p w14:paraId="76885B86" w14:textId="77777777" w:rsidR="00575C42" w:rsidRPr="00936C0E" w:rsidRDefault="00575C42" w:rsidP="007116AF">
            <w:pPr>
              <w:jc w:val="both"/>
              <w:rPr>
                <w:rFonts w:ascii="Times New Roman" w:hAnsi="Times New Roman" w:cs="Times New Roman"/>
                <w:b/>
                <w:bCs/>
              </w:rPr>
            </w:pPr>
            <w:r w:rsidRPr="00936C0E">
              <w:rPr>
                <w:rFonts w:ascii="Times New Roman" w:hAnsi="Times New Roman" w:cs="Times New Roman"/>
                <w:b/>
                <w:bCs/>
              </w:rPr>
              <w:t>G. BAO BÌ CÁC LOẠI</w:t>
            </w:r>
          </w:p>
        </w:tc>
      </w:tr>
      <w:tr w:rsidR="00EB0743" w:rsidRPr="00936C0E" w14:paraId="08CA1100" w14:textId="77777777" w:rsidTr="00825A4B">
        <w:trPr>
          <w:gridAfter w:val="1"/>
          <w:wAfter w:w="13" w:type="dxa"/>
        </w:trPr>
        <w:tc>
          <w:tcPr>
            <w:tcW w:w="562" w:type="dxa"/>
          </w:tcPr>
          <w:p w14:paraId="00F92063"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37</w:t>
            </w:r>
          </w:p>
        </w:tc>
        <w:tc>
          <w:tcPr>
            <w:tcW w:w="1842" w:type="dxa"/>
            <w:vMerge w:val="restart"/>
          </w:tcPr>
          <w:p w14:paraId="705C21B8"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G.1. Thực phẩm và đồ uống</w:t>
            </w:r>
          </w:p>
        </w:tc>
        <w:tc>
          <w:tcPr>
            <w:tcW w:w="2694" w:type="dxa"/>
          </w:tcPr>
          <w:p w14:paraId="1986930C"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G.1.1. </w:t>
            </w:r>
            <w:r w:rsidRPr="00936C0E">
              <w:rPr>
                <w:rFonts w:ascii="Times New Roman" w:hAnsi="Times New Roman" w:cs="Times New Roman"/>
              </w:rPr>
              <w:t>Thực phẩm và đồ uống sử dụng vật liệu chứa hỗn hợp có thành phần giấy với dung tích trên 100 ml.</w:t>
            </w:r>
          </w:p>
        </w:tc>
        <w:tc>
          <w:tcPr>
            <w:tcW w:w="3544" w:type="dxa"/>
            <w:gridSpan w:val="3"/>
          </w:tcPr>
          <w:p w14:paraId="5AC3F479"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2A8699E1"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4A77C016" w14:textId="77777777" w:rsidTr="00825A4B">
        <w:trPr>
          <w:gridAfter w:val="1"/>
          <w:wAfter w:w="13" w:type="dxa"/>
        </w:trPr>
        <w:tc>
          <w:tcPr>
            <w:tcW w:w="562" w:type="dxa"/>
          </w:tcPr>
          <w:p w14:paraId="4AFAF2AF"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38</w:t>
            </w:r>
          </w:p>
        </w:tc>
        <w:tc>
          <w:tcPr>
            <w:tcW w:w="1842" w:type="dxa"/>
            <w:vMerge/>
          </w:tcPr>
          <w:p w14:paraId="183CFA92" w14:textId="77777777" w:rsidR="00575C42" w:rsidRPr="00936C0E" w:rsidRDefault="00575C42" w:rsidP="007116AF">
            <w:pPr>
              <w:rPr>
                <w:rFonts w:ascii="Times New Roman" w:hAnsi="Times New Roman" w:cs="Times New Roman"/>
                <w:b/>
                <w:i/>
                <w:iCs/>
                <w:sz w:val="24"/>
                <w:szCs w:val="24"/>
              </w:rPr>
            </w:pPr>
          </w:p>
        </w:tc>
        <w:tc>
          <w:tcPr>
            <w:tcW w:w="2694" w:type="dxa"/>
          </w:tcPr>
          <w:p w14:paraId="76656217"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G.1.2. </w:t>
            </w:r>
            <w:r w:rsidRPr="00936C0E">
              <w:rPr>
                <w:rFonts w:ascii="Times New Roman" w:hAnsi="Times New Roman" w:cs="Times New Roman"/>
              </w:rPr>
              <w:t>Thực phẩm và đồ uống sử dụng vật liệu chứa bằng kim loại với dung tích trên 300 ml.</w:t>
            </w:r>
          </w:p>
        </w:tc>
        <w:tc>
          <w:tcPr>
            <w:tcW w:w="3544" w:type="dxa"/>
            <w:gridSpan w:val="3"/>
          </w:tcPr>
          <w:p w14:paraId="2A710F42"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4E63170A"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56D9B9E4" w14:textId="77777777" w:rsidTr="00825A4B">
        <w:trPr>
          <w:gridAfter w:val="1"/>
          <w:wAfter w:w="13" w:type="dxa"/>
        </w:trPr>
        <w:tc>
          <w:tcPr>
            <w:tcW w:w="562" w:type="dxa"/>
          </w:tcPr>
          <w:p w14:paraId="6F10E395"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39</w:t>
            </w:r>
          </w:p>
        </w:tc>
        <w:tc>
          <w:tcPr>
            <w:tcW w:w="1842" w:type="dxa"/>
            <w:vMerge/>
          </w:tcPr>
          <w:p w14:paraId="75F7B1ED" w14:textId="77777777" w:rsidR="00575C42" w:rsidRPr="00936C0E" w:rsidRDefault="00575C42" w:rsidP="007116AF">
            <w:pPr>
              <w:jc w:val="both"/>
              <w:rPr>
                <w:rFonts w:ascii="Times New Roman" w:hAnsi="Times New Roman" w:cs="Times New Roman"/>
                <w:b/>
                <w:i/>
                <w:iCs/>
                <w:sz w:val="24"/>
                <w:szCs w:val="24"/>
              </w:rPr>
            </w:pPr>
          </w:p>
        </w:tc>
        <w:tc>
          <w:tcPr>
            <w:tcW w:w="2694" w:type="dxa"/>
          </w:tcPr>
          <w:p w14:paraId="3A71D965"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G.1.3. </w:t>
            </w:r>
            <w:r w:rsidRPr="00936C0E">
              <w:rPr>
                <w:rFonts w:ascii="Times New Roman" w:hAnsi="Times New Roman" w:cs="Times New Roman"/>
              </w:rPr>
              <w:t>Thực phẩm và đồ uống sử dụng vật liệu chứa bằng nhựa tổng hợp có dung tích trên 300 ml.</w:t>
            </w:r>
          </w:p>
        </w:tc>
        <w:tc>
          <w:tcPr>
            <w:tcW w:w="3544" w:type="dxa"/>
            <w:gridSpan w:val="3"/>
          </w:tcPr>
          <w:p w14:paraId="3CADBAC1"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6FE24764"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58CA1536" w14:textId="77777777" w:rsidTr="00825A4B">
        <w:trPr>
          <w:gridAfter w:val="1"/>
          <w:wAfter w:w="13" w:type="dxa"/>
        </w:trPr>
        <w:tc>
          <w:tcPr>
            <w:tcW w:w="562" w:type="dxa"/>
          </w:tcPr>
          <w:p w14:paraId="79BD55B0"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40</w:t>
            </w:r>
          </w:p>
        </w:tc>
        <w:tc>
          <w:tcPr>
            <w:tcW w:w="1842" w:type="dxa"/>
            <w:vMerge/>
          </w:tcPr>
          <w:p w14:paraId="6F8D366C" w14:textId="77777777" w:rsidR="00575C42" w:rsidRPr="00936C0E" w:rsidRDefault="00575C42" w:rsidP="007116AF">
            <w:pPr>
              <w:rPr>
                <w:rFonts w:ascii="Times New Roman" w:hAnsi="Times New Roman" w:cs="Times New Roman"/>
                <w:b/>
                <w:i/>
                <w:iCs/>
                <w:sz w:val="24"/>
                <w:szCs w:val="24"/>
              </w:rPr>
            </w:pPr>
          </w:p>
        </w:tc>
        <w:tc>
          <w:tcPr>
            <w:tcW w:w="2694" w:type="dxa"/>
          </w:tcPr>
          <w:p w14:paraId="176DC63F"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G.1.4.</w:t>
            </w:r>
            <w:r w:rsidRPr="00936C0E">
              <w:rPr>
                <w:rFonts w:ascii="Times New Roman" w:hAnsi="Times New Roman" w:cs="Times New Roman"/>
              </w:rPr>
              <w:t xml:space="preserve"> Thực phẩm và đồ uống chứa trong chai thủy tinh có dung tích trên 300 ml.</w:t>
            </w:r>
          </w:p>
        </w:tc>
        <w:tc>
          <w:tcPr>
            <w:tcW w:w="3544" w:type="dxa"/>
            <w:gridSpan w:val="3"/>
          </w:tcPr>
          <w:p w14:paraId="695B1FD9"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67E1B42D"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4E765C85" w14:textId="77777777" w:rsidTr="00825A4B">
        <w:trPr>
          <w:gridAfter w:val="1"/>
          <w:wAfter w:w="13" w:type="dxa"/>
        </w:trPr>
        <w:tc>
          <w:tcPr>
            <w:tcW w:w="562" w:type="dxa"/>
          </w:tcPr>
          <w:p w14:paraId="5B9CA3EA"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41</w:t>
            </w:r>
          </w:p>
        </w:tc>
        <w:tc>
          <w:tcPr>
            <w:tcW w:w="1842" w:type="dxa"/>
            <w:vMerge w:val="restart"/>
          </w:tcPr>
          <w:p w14:paraId="2349260B"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G.2.</w:t>
            </w:r>
            <w:r w:rsidRPr="00936C0E">
              <w:rPr>
                <w:rFonts w:ascii="Times New Roman" w:hAnsi="Times New Roman" w:cs="Times New Roman"/>
              </w:rPr>
              <w:t xml:space="preserve"> </w:t>
            </w:r>
            <w:r w:rsidRPr="00936C0E">
              <w:rPr>
                <w:rFonts w:ascii="Times New Roman" w:hAnsi="Times New Roman" w:cs="Times New Roman"/>
                <w:b/>
                <w:bCs/>
                <w:i/>
                <w:iCs/>
              </w:rPr>
              <w:t>Chất tẩy rửa, mỹ phẩm, dầu gội và nước xả, dược phẩm và dược mỹ phẩm</w:t>
            </w:r>
          </w:p>
        </w:tc>
        <w:tc>
          <w:tcPr>
            <w:tcW w:w="2694" w:type="dxa"/>
          </w:tcPr>
          <w:p w14:paraId="48454C43"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rPr>
              <w:t>G.2.1. Chất tẩy rửa, mỹ phẩm, dầu gội và nước xả, dược phẩm và dược mỹ phẩm sử dụng vật liệu chứa bằng kim loại với dung tích trên 300 ml</w:t>
            </w:r>
          </w:p>
        </w:tc>
        <w:tc>
          <w:tcPr>
            <w:tcW w:w="3544" w:type="dxa"/>
            <w:gridSpan w:val="3"/>
          </w:tcPr>
          <w:p w14:paraId="258B7F22"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7398F831"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42834CFB" w14:textId="77777777" w:rsidTr="00825A4B">
        <w:trPr>
          <w:gridAfter w:val="1"/>
          <w:wAfter w:w="13" w:type="dxa"/>
        </w:trPr>
        <w:tc>
          <w:tcPr>
            <w:tcW w:w="562" w:type="dxa"/>
          </w:tcPr>
          <w:p w14:paraId="2DC849BC"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42</w:t>
            </w:r>
          </w:p>
        </w:tc>
        <w:tc>
          <w:tcPr>
            <w:tcW w:w="1842" w:type="dxa"/>
            <w:vMerge/>
          </w:tcPr>
          <w:p w14:paraId="77C18EF4" w14:textId="77777777" w:rsidR="00575C42" w:rsidRPr="00936C0E" w:rsidRDefault="00575C42" w:rsidP="007116AF">
            <w:pPr>
              <w:rPr>
                <w:rFonts w:ascii="Times New Roman" w:hAnsi="Times New Roman" w:cs="Times New Roman"/>
                <w:b/>
                <w:i/>
                <w:iCs/>
                <w:sz w:val="24"/>
                <w:szCs w:val="24"/>
              </w:rPr>
            </w:pPr>
          </w:p>
        </w:tc>
        <w:tc>
          <w:tcPr>
            <w:tcW w:w="2694" w:type="dxa"/>
          </w:tcPr>
          <w:p w14:paraId="579628CA"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rPr>
              <w:t>G.2.2. Chất tẩy rửa, mỹ phẩm, dầu gội và nước xả, dược phẩm và dược mỹ phẩm sử dụng sử dụng vật liệu chứa bằng nhựa tổng hợp có dung tích trên 100 ml</w:t>
            </w:r>
          </w:p>
        </w:tc>
        <w:tc>
          <w:tcPr>
            <w:tcW w:w="3544" w:type="dxa"/>
            <w:gridSpan w:val="3"/>
          </w:tcPr>
          <w:p w14:paraId="36A7BADB"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5BB8257E"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3B773674" w14:textId="77777777" w:rsidTr="00825A4B">
        <w:trPr>
          <w:gridAfter w:val="1"/>
          <w:wAfter w:w="13" w:type="dxa"/>
        </w:trPr>
        <w:tc>
          <w:tcPr>
            <w:tcW w:w="562" w:type="dxa"/>
          </w:tcPr>
          <w:p w14:paraId="422D1CD7"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lastRenderedPageBreak/>
              <w:t>43</w:t>
            </w:r>
          </w:p>
        </w:tc>
        <w:tc>
          <w:tcPr>
            <w:tcW w:w="1842" w:type="dxa"/>
            <w:vMerge/>
          </w:tcPr>
          <w:p w14:paraId="57B82DE9" w14:textId="77777777" w:rsidR="00575C42" w:rsidRPr="00936C0E" w:rsidRDefault="00575C42" w:rsidP="007116AF">
            <w:pPr>
              <w:rPr>
                <w:rFonts w:ascii="Times New Roman" w:hAnsi="Times New Roman" w:cs="Times New Roman"/>
                <w:b/>
                <w:i/>
                <w:iCs/>
                <w:sz w:val="24"/>
                <w:szCs w:val="24"/>
              </w:rPr>
            </w:pPr>
          </w:p>
        </w:tc>
        <w:tc>
          <w:tcPr>
            <w:tcW w:w="2694" w:type="dxa"/>
          </w:tcPr>
          <w:p w14:paraId="4FC61A43"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G.2.3. </w:t>
            </w:r>
            <w:r w:rsidRPr="00936C0E">
              <w:rPr>
                <w:rFonts w:ascii="Times New Roman" w:hAnsi="Times New Roman" w:cs="Times New Roman"/>
              </w:rPr>
              <w:t>Chất tẩy rửa, mỹ phẩm, dầu gội và nước xả, dược phẩm và dược mỹ phẩm chứa trong chai thủy tinh có dung tích trên 100 ml</w:t>
            </w:r>
          </w:p>
        </w:tc>
        <w:tc>
          <w:tcPr>
            <w:tcW w:w="3544" w:type="dxa"/>
            <w:gridSpan w:val="3"/>
          </w:tcPr>
          <w:p w14:paraId="7DEA5547"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Tất cả</w:t>
            </w:r>
          </w:p>
        </w:tc>
        <w:tc>
          <w:tcPr>
            <w:tcW w:w="1134" w:type="dxa"/>
          </w:tcPr>
          <w:p w14:paraId="21D675F0"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5932CD18" w14:textId="77777777" w:rsidTr="00825A4B">
        <w:trPr>
          <w:gridAfter w:val="1"/>
          <w:wAfter w:w="13" w:type="dxa"/>
        </w:trPr>
        <w:tc>
          <w:tcPr>
            <w:tcW w:w="562" w:type="dxa"/>
          </w:tcPr>
          <w:p w14:paraId="6770D7CE"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44</w:t>
            </w:r>
          </w:p>
        </w:tc>
        <w:tc>
          <w:tcPr>
            <w:tcW w:w="1842" w:type="dxa"/>
            <w:vMerge w:val="restart"/>
          </w:tcPr>
          <w:p w14:paraId="6F13E79A"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G.3. Các sản phẩm khác có sử dụng bao bì</w:t>
            </w:r>
          </w:p>
        </w:tc>
        <w:tc>
          <w:tcPr>
            <w:tcW w:w="2694" w:type="dxa"/>
          </w:tcPr>
          <w:p w14:paraId="69A9031E"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G.3.1. </w:t>
            </w:r>
            <w:r w:rsidRPr="00936C0E">
              <w:rPr>
                <w:rFonts w:ascii="Times New Roman" w:hAnsi="Times New Roman" w:cs="Times New Roman"/>
              </w:rPr>
              <w:t>Các sản phẩm khác sử dụng thùng, hộp, vỏ chứa bằng giấy có dung tích trên 500 ml</w:t>
            </w:r>
          </w:p>
        </w:tc>
        <w:tc>
          <w:tcPr>
            <w:tcW w:w="1842" w:type="dxa"/>
          </w:tcPr>
          <w:p w14:paraId="7FD1DBE9" w14:textId="7C0B017C" w:rsidR="00575C42" w:rsidRPr="00936C0E" w:rsidRDefault="00575C42" w:rsidP="00825A4B">
            <w:pPr>
              <w:jc w:val="center"/>
              <w:rPr>
                <w:rFonts w:ascii="Times New Roman" w:hAnsi="Times New Roman" w:cs="Times New Roman"/>
              </w:rPr>
            </w:pPr>
            <w:r w:rsidRPr="00936C0E">
              <w:rPr>
                <w:rFonts w:ascii="Times New Roman" w:hAnsi="Times New Roman" w:cs="Times New Roman"/>
              </w:rPr>
              <w:t>Các nhà sản xuất có tổng doanh thu của năm từ 100 tỷ VNĐ trở lên hoặc các nhà nhập khẩu có tổng giá trị nhập khẩu của sản phẩm trong năm từ 50 tỷ VNĐ trở</w:t>
            </w:r>
            <w:r w:rsidR="00825A4B" w:rsidRPr="00936C0E">
              <w:rPr>
                <w:rFonts w:ascii="Times New Roman" w:hAnsi="Times New Roman" w:cs="Times New Roman"/>
              </w:rPr>
              <w:t xml:space="preserve"> lên</w:t>
            </w:r>
          </w:p>
        </w:tc>
        <w:tc>
          <w:tcPr>
            <w:tcW w:w="1702" w:type="dxa"/>
            <w:gridSpan w:val="2"/>
          </w:tcPr>
          <w:p w14:paraId="30EE8217"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Các nhà sản xuất với lượng tiêu thụ hàng năm từ 50 tấn trở lên hoặc các nhà nhập khẩu với lượng nhập khẩu hàng năm từ 25 tấn trở lên trong năm trước.</w:t>
            </w:r>
          </w:p>
        </w:tc>
        <w:tc>
          <w:tcPr>
            <w:tcW w:w="1134" w:type="dxa"/>
          </w:tcPr>
          <w:p w14:paraId="49017D5A"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3FE04AFE" w14:textId="77777777" w:rsidTr="00825A4B">
        <w:trPr>
          <w:gridAfter w:val="1"/>
          <w:wAfter w:w="13" w:type="dxa"/>
        </w:trPr>
        <w:tc>
          <w:tcPr>
            <w:tcW w:w="562" w:type="dxa"/>
          </w:tcPr>
          <w:p w14:paraId="0CF30509"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45</w:t>
            </w:r>
          </w:p>
        </w:tc>
        <w:tc>
          <w:tcPr>
            <w:tcW w:w="1842" w:type="dxa"/>
            <w:vMerge/>
          </w:tcPr>
          <w:p w14:paraId="6214F2A6" w14:textId="77777777" w:rsidR="00575C42" w:rsidRPr="00936C0E" w:rsidRDefault="00575C42" w:rsidP="007116AF">
            <w:pPr>
              <w:rPr>
                <w:rFonts w:ascii="Times New Roman" w:hAnsi="Times New Roman" w:cs="Times New Roman"/>
                <w:b/>
                <w:i/>
                <w:iCs/>
                <w:sz w:val="24"/>
                <w:szCs w:val="24"/>
              </w:rPr>
            </w:pPr>
          </w:p>
        </w:tc>
        <w:tc>
          <w:tcPr>
            <w:tcW w:w="2694" w:type="dxa"/>
          </w:tcPr>
          <w:p w14:paraId="58ADB5FA"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G.3.2. </w:t>
            </w:r>
            <w:r w:rsidRPr="00936C0E">
              <w:rPr>
                <w:rFonts w:ascii="Times New Roman" w:hAnsi="Times New Roman" w:cs="Times New Roman"/>
              </w:rPr>
              <w:t>Các sản phẩm khác sử dụng thùng, hộp, vỏ chứa bằng nhựa có dung tích trên 500 ml</w:t>
            </w:r>
          </w:p>
        </w:tc>
        <w:tc>
          <w:tcPr>
            <w:tcW w:w="1842" w:type="dxa"/>
          </w:tcPr>
          <w:p w14:paraId="5E6B30E7" w14:textId="33F94CDA" w:rsidR="00575C42" w:rsidRPr="00936C0E" w:rsidRDefault="00575C42" w:rsidP="00825A4B">
            <w:pPr>
              <w:jc w:val="center"/>
              <w:rPr>
                <w:rFonts w:ascii="Times New Roman" w:hAnsi="Times New Roman" w:cs="Times New Roman"/>
              </w:rPr>
            </w:pPr>
            <w:r w:rsidRPr="00936C0E">
              <w:rPr>
                <w:rFonts w:ascii="Times New Roman" w:hAnsi="Times New Roman" w:cs="Times New Roman"/>
              </w:rPr>
              <w:t>Các nhà sản xuất có tổng doanh thu của năm từ 100 tỷ VNĐ trở lên hoặc các nhà nhập khẩu có tổng giá trị nhập khẩu của sản phẩm trong năm từ 50 tỷ VNĐ trở</w:t>
            </w:r>
            <w:r w:rsidR="00825A4B" w:rsidRPr="00936C0E">
              <w:rPr>
                <w:rFonts w:ascii="Times New Roman" w:hAnsi="Times New Roman" w:cs="Times New Roman"/>
              </w:rPr>
              <w:t xml:space="preserve"> lên</w:t>
            </w:r>
          </w:p>
        </w:tc>
        <w:tc>
          <w:tcPr>
            <w:tcW w:w="1702" w:type="dxa"/>
            <w:gridSpan w:val="2"/>
          </w:tcPr>
          <w:p w14:paraId="513FE895"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Các nhà sản xuất với lượng tiêu thụ hàng năm từ 50 tấn trở lên hoặc các nhà nhập khẩu với lượng nhập khẩu hàng năm từ 25 tấn trở lên trong năm trước.</w:t>
            </w:r>
          </w:p>
        </w:tc>
        <w:tc>
          <w:tcPr>
            <w:tcW w:w="1134" w:type="dxa"/>
          </w:tcPr>
          <w:p w14:paraId="1BCA6DBA"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EB0743" w:rsidRPr="00936C0E" w14:paraId="57DC29FE" w14:textId="77777777" w:rsidTr="00825A4B">
        <w:trPr>
          <w:gridAfter w:val="1"/>
          <w:wAfter w:w="13" w:type="dxa"/>
        </w:trPr>
        <w:tc>
          <w:tcPr>
            <w:tcW w:w="562" w:type="dxa"/>
          </w:tcPr>
          <w:p w14:paraId="1AA9C49F"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46</w:t>
            </w:r>
          </w:p>
        </w:tc>
        <w:tc>
          <w:tcPr>
            <w:tcW w:w="1842" w:type="dxa"/>
            <w:vMerge/>
          </w:tcPr>
          <w:p w14:paraId="7DE8D323" w14:textId="77777777" w:rsidR="00575C42" w:rsidRPr="00936C0E" w:rsidRDefault="00575C42" w:rsidP="007116AF">
            <w:pPr>
              <w:rPr>
                <w:rFonts w:ascii="Times New Roman" w:hAnsi="Times New Roman" w:cs="Times New Roman"/>
                <w:b/>
                <w:i/>
                <w:iCs/>
                <w:sz w:val="24"/>
                <w:szCs w:val="24"/>
              </w:rPr>
            </w:pPr>
          </w:p>
        </w:tc>
        <w:tc>
          <w:tcPr>
            <w:tcW w:w="2694" w:type="dxa"/>
          </w:tcPr>
          <w:p w14:paraId="67F8DB93"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bCs/>
                <w:sz w:val="24"/>
                <w:szCs w:val="24"/>
              </w:rPr>
              <w:t xml:space="preserve">G.3.3. </w:t>
            </w:r>
            <w:r w:rsidRPr="00936C0E">
              <w:rPr>
                <w:rFonts w:ascii="Times New Roman" w:hAnsi="Times New Roman" w:cs="Times New Roman"/>
              </w:rPr>
              <w:t>Các sản phẩm khác sử dụng thùng, hộp, vỏ chứa bằng kim loại có dung tích trên 500 ml</w:t>
            </w:r>
          </w:p>
        </w:tc>
        <w:tc>
          <w:tcPr>
            <w:tcW w:w="1842" w:type="dxa"/>
          </w:tcPr>
          <w:p w14:paraId="69625C58" w14:textId="2822187C" w:rsidR="00575C42" w:rsidRPr="00936C0E" w:rsidRDefault="00575C42" w:rsidP="00825A4B">
            <w:pPr>
              <w:jc w:val="center"/>
              <w:rPr>
                <w:rFonts w:ascii="Times New Roman" w:hAnsi="Times New Roman" w:cs="Times New Roman"/>
              </w:rPr>
            </w:pPr>
            <w:r w:rsidRPr="00936C0E">
              <w:rPr>
                <w:rFonts w:ascii="Times New Roman" w:hAnsi="Times New Roman" w:cs="Times New Roman"/>
              </w:rPr>
              <w:t>Các nhà sản xuất có tổng doanh thu của năm từ 100 tỷ VNĐ trở lên hoặc các nhà nhập khẩu có tổng giá trị nhập khẩu của sản phẩm trong năm từ 50 tỷ VNĐ trở</w:t>
            </w:r>
            <w:r w:rsidR="00825A4B" w:rsidRPr="00936C0E">
              <w:rPr>
                <w:rFonts w:ascii="Times New Roman" w:hAnsi="Times New Roman" w:cs="Times New Roman"/>
              </w:rPr>
              <w:t xml:space="preserve"> lên</w:t>
            </w:r>
          </w:p>
        </w:tc>
        <w:tc>
          <w:tcPr>
            <w:tcW w:w="1702" w:type="dxa"/>
            <w:gridSpan w:val="2"/>
          </w:tcPr>
          <w:p w14:paraId="7D7D7F1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Các nhà sản xuất với lượng tiêu thụ hàng năm từ 50 tấn trở lên hoặc các nhà nhập khẩu với lượng nhập khẩu hàng năm từ 25 tấn trở lên trong năm trước.</w:t>
            </w:r>
          </w:p>
        </w:tc>
        <w:tc>
          <w:tcPr>
            <w:tcW w:w="1134" w:type="dxa"/>
          </w:tcPr>
          <w:p w14:paraId="5281C7D5"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r w:rsidR="00575C42" w:rsidRPr="00936C0E" w14:paraId="056D021A" w14:textId="77777777" w:rsidTr="00825A4B">
        <w:trPr>
          <w:gridAfter w:val="1"/>
          <w:wAfter w:w="13" w:type="dxa"/>
        </w:trPr>
        <w:tc>
          <w:tcPr>
            <w:tcW w:w="562" w:type="dxa"/>
          </w:tcPr>
          <w:p w14:paraId="3443D987" w14:textId="77777777" w:rsidR="00575C42" w:rsidRPr="00936C0E" w:rsidRDefault="00575C42"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47</w:t>
            </w:r>
          </w:p>
        </w:tc>
        <w:tc>
          <w:tcPr>
            <w:tcW w:w="1842" w:type="dxa"/>
          </w:tcPr>
          <w:p w14:paraId="29FCEB3B" w14:textId="77777777" w:rsidR="00575C42" w:rsidRPr="00936C0E" w:rsidRDefault="00575C42" w:rsidP="007116AF">
            <w:pPr>
              <w:rPr>
                <w:rFonts w:ascii="Times New Roman" w:hAnsi="Times New Roman" w:cs="Times New Roman"/>
                <w:b/>
                <w:i/>
                <w:iCs/>
                <w:sz w:val="24"/>
                <w:szCs w:val="24"/>
              </w:rPr>
            </w:pPr>
            <w:r w:rsidRPr="00936C0E">
              <w:rPr>
                <w:rFonts w:ascii="Times New Roman" w:hAnsi="Times New Roman" w:cs="Times New Roman"/>
                <w:b/>
                <w:i/>
                <w:iCs/>
                <w:sz w:val="24"/>
                <w:szCs w:val="24"/>
              </w:rPr>
              <w:t>G.4. Các sản phẩm dùng trong vận chuyển hoặc đóng gói hàng hóa</w:t>
            </w:r>
          </w:p>
        </w:tc>
        <w:tc>
          <w:tcPr>
            <w:tcW w:w="2694" w:type="dxa"/>
          </w:tcPr>
          <w:p w14:paraId="66D91272" w14:textId="77777777" w:rsidR="00575C42" w:rsidRPr="00936C0E" w:rsidRDefault="00575C42" w:rsidP="007116AF">
            <w:pPr>
              <w:rPr>
                <w:rFonts w:ascii="Times New Roman" w:hAnsi="Times New Roman" w:cs="Times New Roman"/>
                <w:bCs/>
                <w:sz w:val="24"/>
                <w:szCs w:val="24"/>
              </w:rPr>
            </w:pPr>
            <w:r w:rsidRPr="00936C0E">
              <w:rPr>
                <w:rFonts w:ascii="Times New Roman" w:hAnsi="Times New Roman" w:cs="Times New Roman"/>
              </w:rPr>
              <w:t>G.4.1. Các sản phẩm dùng trong vận chuyển hoặc đóng gói hàng hóa bằng nhựa (chai, lọ, bình, hộp, hòm, thùng) có dung tích trên 500 ml</w:t>
            </w:r>
          </w:p>
        </w:tc>
        <w:tc>
          <w:tcPr>
            <w:tcW w:w="1842" w:type="dxa"/>
          </w:tcPr>
          <w:p w14:paraId="577A00AA" w14:textId="7DF306C0" w:rsidR="00575C42" w:rsidRPr="00936C0E" w:rsidRDefault="00575C42" w:rsidP="00825A4B">
            <w:pPr>
              <w:jc w:val="center"/>
              <w:rPr>
                <w:rFonts w:ascii="Times New Roman" w:hAnsi="Times New Roman" w:cs="Times New Roman"/>
              </w:rPr>
            </w:pPr>
            <w:r w:rsidRPr="00936C0E">
              <w:rPr>
                <w:rFonts w:ascii="Times New Roman" w:hAnsi="Times New Roman" w:cs="Times New Roman"/>
              </w:rPr>
              <w:t>Các nhà sản xuất có tổng doanh thu của năm từ 100 tỷ VNĐ trở lên hoặc các nhà nhập khẩu có tổng giá trị nhập khẩu của sản phẩm trong năm từ 50 tỷ VNĐ trở</w:t>
            </w:r>
            <w:r w:rsidR="00825A4B" w:rsidRPr="00936C0E">
              <w:rPr>
                <w:rFonts w:ascii="Times New Roman" w:hAnsi="Times New Roman" w:cs="Times New Roman"/>
              </w:rPr>
              <w:t xml:space="preserve"> lên</w:t>
            </w:r>
          </w:p>
        </w:tc>
        <w:tc>
          <w:tcPr>
            <w:tcW w:w="1702" w:type="dxa"/>
            <w:gridSpan w:val="2"/>
          </w:tcPr>
          <w:p w14:paraId="7E7852D8"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Các nhà sản xuất với lượng tiêu thụ hàng năm từ 50 tấn trở lên hoặc các nhà nhập khẩu với lượng nhập khẩu hàng năm từ 25 tấn trở lên trong năm trước.</w:t>
            </w:r>
          </w:p>
        </w:tc>
        <w:tc>
          <w:tcPr>
            <w:tcW w:w="1134" w:type="dxa"/>
          </w:tcPr>
          <w:p w14:paraId="690F278C" w14:textId="77777777" w:rsidR="00575C42" w:rsidRPr="00936C0E" w:rsidRDefault="00575C42" w:rsidP="007116AF">
            <w:pPr>
              <w:jc w:val="center"/>
              <w:rPr>
                <w:rFonts w:ascii="Times New Roman" w:hAnsi="Times New Roman" w:cs="Times New Roman"/>
              </w:rPr>
            </w:pPr>
            <w:r w:rsidRPr="00936C0E">
              <w:rPr>
                <w:rFonts w:ascii="Times New Roman" w:hAnsi="Times New Roman" w:cs="Times New Roman"/>
              </w:rPr>
              <w:t>01/01/2023</w:t>
            </w:r>
          </w:p>
        </w:tc>
      </w:tr>
    </w:tbl>
    <w:p w14:paraId="4E8A4AAE" w14:textId="77777777" w:rsidR="00C3002A" w:rsidRPr="00936C0E" w:rsidRDefault="00C3002A" w:rsidP="00C3002A"/>
    <w:p w14:paraId="4980173B" w14:textId="1B021D23" w:rsidR="000A51A3" w:rsidRPr="00936C0E" w:rsidRDefault="000A51A3">
      <w:pPr>
        <w:rPr>
          <w:rFonts w:ascii="Times New Roman" w:hAnsi="Times New Roman" w:cs="Times New Roman"/>
          <w:sz w:val="24"/>
          <w:szCs w:val="24"/>
        </w:rPr>
      </w:pPr>
    </w:p>
    <w:p w14:paraId="335D00F5" w14:textId="77777777" w:rsidR="003F4CC9" w:rsidRPr="00936C0E" w:rsidRDefault="003F4CC9" w:rsidP="003F4CC9">
      <w:pPr>
        <w:rPr>
          <w:rFonts w:ascii="Times New Roman" w:hAnsi="Times New Roman" w:cs="Times New Roman"/>
          <w:sz w:val="24"/>
          <w:szCs w:val="24"/>
          <w:lang w:val="vi-VN"/>
        </w:rPr>
        <w:sectPr w:rsidR="003F4CC9" w:rsidRPr="00936C0E" w:rsidSect="00825A4B">
          <w:pgSz w:w="11907" w:h="16840" w:code="9"/>
          <w:pgMar w:top="1134" w:right="1275" w:bottom="1134" w:left="1134" w:header="720" w:footer="465" w:gutter="0"/>
          <w:cols w:space="720"/>
          <w:docGrid w:linePitch="360"/>
        </w:sectPr>
      </w:pPr>
    </w:p>
    <w:p w14:paraId="38AB27FC" w14:textId="682BE722" w:rsidR="00623370" w:rsidRPr="00936C0E" w:rsidRDefault="00623370" w:rsidP="00966798">
      <w:pPr>
        <w:pStyle w:val="Heading1"/>
        <w:rPr>
          <w:rFonts w:ascii="Times New Roman" w:hAnsi="Times New Roman" w:cs="Times New Roman"/>
          <w:b/>
          <w:bCs/>
          <w:color w:val="auto"/>
          <w:sz w:val="28"/>
          <w:szCs w:val="28"/>
        </w:rPr>
      </w:pPr>
      <w:bookmarkStart w:id="21" w:name="_Toc60665379"/>
      <w:bookmarkStart w:id="22" w:name="_Toc60665378"/>
      <w:r w:rsidRPr="00936C0E">
        <w:rPr>
          <w:rFonts w:ascii="Times New Roman" w:hAnsi="Times New Roman" w:cs="Times New Roman"/>
          <w:b/>
          <w:bCs/>
          <w:color w:val="auto"/>
          <w:sz w:val="28"/>
          <w:szCs w:val="28"/>
        </w:rPr>
        <w:lastRenderedPageBreak/>
        <w:t>Phụ</w:t>
      </w:r>
      <w:r w:rsidRPr="00936C0E">
        <w:rPr>
          <w:rFonts w:ascii="Times New Roman" w:hAnsi="Times New Roman" w:cs="Times New Roman"/>
          <w:b/>
          <w:bCs/>
          <w:color w:val="auto"/>
          <w:sz w:val="28"/>
          <w:szCs w:val="28"/>
          <w:lang w:val="vi-VN"/>
        </w:rPr>
        <w:t xml:space="preserve"> lục </w:t>
      </w:r>
      <w:r w:rsidRPr="00936C0E">
        <w:rPr>
          <w:rFonts w:ascii="Times New Roman" w:hAnsi="Times New Roman" w:cs="Times New Roman"/>
          <w:b/>
          <w:bCs/>
          <w:color w:val="auto"/>
          <w:sz w:val="28"/>
          <w:szCs w:val="28"/>
        </w:rPr>
        <w:t>2</w:t>
      </w:r>
      <w:r w:rsidRPr="00936C0E">
        <w:rPr>
          <w:rFonts w:ascii="Times New Roman" w:hAnsi="Times New Roman" w:cs="Times New Roman"/>
          <w:b/>
          <w:bCs/>
          <w:color w:val="auto"/>
          <w:sz w:val="28"/>
          <w:szCs w:val="28"/>
          <w:lang w:val="vi-VN"/>
        </w:rPr>
        <w:t>:</w:t>
      </w:r>
      <w:r w:rsidRPr="00936C0E">
        <w:rPr>
          <w:rFonts w:ascii="Times New Roman" w:hAnsi="Times New Roman" w:cs="Times New Roman"/>
          <w:b/>
          <w:bCs/>
          <w:color w:val="auto"/>
          <w:sz w:val="28"/>
          <w:szCs w:val="28"/>
        </w:rPr>
        <w:t xml:space="preserve"> Quy cách tái chế </w:t>
      </w:r>
      <w:bookmarkEnd w:id="21"/>
      <w:r w:rsidR="00825A4B" w:rsidRPr="00936C0E">
        <w:rPr>
          <w:rFonts w:ascii="Times New Roman" w:hAnsi="Times New Roman" w:cs="Times New Roman"/>
          <w:b/>
          <w:bCs/>
          <w:color w:val="auto"/>
          <w:sz w:val="28"/>
          <w:szCs w:val="28"/>
        </w:rPr>
        <w:t>các sản phẩm, bao bì</w:t>
      </w:r>
    </w:p>
    <w:p w14:paraId="1929D042" w14:textId="77777777" w:rsidR="00623370" w:rsidRPr="00936C0E" w:rsidRDefault="00623370" w:rsidP="00623370">
      <w:pPr>
        <w:rPr>
          <w:rFonts w:ascii="Times New Roman" w:hAnsi="Times New Roman" w:cs="Times New Roman"/>
          <w:b/>
          <w:sz w:val="24"/>
          <w:szCs w:val="24"/>
          <w:shd w:val="clear" w:color="auto" w:fill="FFFFFF"/>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4"/>
        <w:gridCol w:w="1343"/>
        <w:gridCol w:w="2840"/>
        <w:gridCol w:w="4531"/>
      </w:tblGrid>
      <w:tr w:rsidR="00623370" w:rsidRPr="00936C0E" w14:paraId="3CFB719D" w14:textId="77777777" w:rsidTr="00825A4B">
        <w:trPr>
          <w:trHeight w:val="432"/>
          <w:tblHeader/>
        </w:trPr>
        <w:tc>
          <w:tcPr>
            <w:tcW w:w="704" w:type="dxa"/>
            <w:shd w:val="clear" w:color="auto" w:fill="auto"/>
            <w:tcMar>
              <w:top w:w="15" w:type="dxa"/>
              <w:left w:w="15" w:type="dxa"/>
              <w:bottom w:w="0" w:type="dxa"/>
              <w:right w:w="15" w:type="dxa"/>
            </w:tcMar>
            <w:hideMark/>
          </w:tcPr>
          <w:p w14:paraId="7427220E" w14:textId="49C427C1" w:rsidR="00623370" w:rsidRPr="00936C0E" w:rsidRDefault="00825A4B" w:rsidP="00825A4B">
            <w:pPr>
              <w:jc w:val="center"/>
              <w:rPr>
                <w:rFonts w:ascii="Times New Roman" w:hAnsi="Times New Roman" w:cs="Times New Roman"/>
                <w:szCs w:val="28"/>
              </w:rPr>
            </w:pPr>
            <w:r w:rsidRPr="00936C0E">
              <w:rPr>
                <w:rFonts w:ascii="Times New Roman" w:hAnsi="Times New Roman" w:cs="Times New Roman"/>
                <w:b/>
                <w:bCs/>
                <w:szCs w:val="28"/>
              </w:rPr>
              <w:t>T</w:t>
            </w:r>
            <w:r w:rsidR="00623370" w:rsidRPr="00936C0E">
              <w:rPr>
                <w:rFonts w:ascii="Times New Roman" w:hAnsi="Times New Roman" w:cs="Times New Roman"/>
                <w:b/>
                <w:bCs/>
                <w:szCs w:val="28"/>
              </w:rPr>
              <w:t>hứ tự</w:t>
            </w:r>
          </w:p>
        </w:tc>
        <w:tc>
          <w:tcPr>
            <w:tcW w:w="1343" w:type="dxa"/>
          </w:tcPr>
          <w:p w14:paraId="1C526820" w14:textId="1662F9FB" w:rsidR="00623370" w:rsidRPr="00936C0E" w:rsidRDefault="00623370" w:rsidP="00825A4B">
            <w:pPr>
              <w:jc w:val="center"/>
              <w:rPr>
                <w:rFonts w:ascii="Times New Roman" w:hAnsi="Times New Roman" w:cs="Times New Roman"/>
                <w:b/>
                <w:bCs/>
                <w:szCs w:val="28"/>
              </w:rPr>
            </w:pPr>
            <w:r w:rsidRPr="00936C0E">
              <w:rPr>
                <w:rFonts w:ascii="Times New Roman" w:hAnsi="Times New Roman" w:cs="Times New Roman"/>
                <w:b/>
                <w:bCs/>
                <w:szCs w:val="28"/>
              </w:rPr>
              <w:t>Mã sản phẩ</w:t>
            </w:r>
            <w:r w:rsidR="00825A4B" w:rsidRPr="00936C0E">
              <w:rPr>
                <w:rFonts w:ascii="Times New Roman" w:hAnsi="Times New Roman" w:cs="Times New Roman"/>
                <w:b/>
                <w:bCs/>
                <w:szCs w:val="28"/>
              </w:rPr>
              <w:t>m</w:t>
            </w:r>
          </w:p>
        </w:tc>
        <w:tc>
          <w:tcPr>
            <w:tcW w:w="2840" w:type="dxa"/>
            <w:shd w:val="clear" w:color="auto" w:fill="auto"/>
            <w:tcMar>
              <w:top w:w="15" w:type="dxa"/>
              <w:left w:w="15" w:type="dxa"/>
              <w:bottom w:w="0" w:type="dxa"/>
              <w:right w:w="15" w:type="dxa"/>
            </w:tcMar>
            <w:hideMark/>
          </w:tcPr>
          <w:p w14:paraId="207162FA" w14:textId="73A105CA" w:rsidR="00623370" w:rsidRPr="00936C0E" w:rsidRDefault="00623370" w:rsidP="00825A4B">
            <w:pPr>
              <w:jc w:val="center"/>
              <w:rPr>
                <w:rFonts w:ascii="Times New Roman" w:hAnsi="Times New Roman" w:cs="Times New Roman"/>
                <w:szCs w:val="28"/>
              </w:rPr>
            </w:pPr>
            <w:r w:rsidRPr="00936C0E">
              <w:rPr>
                <w:rFonts w:ascii="Times New Roman" w:hAnsi="Times New Roman" w:cs="Times New Roman"/>
                <w:b/>
                <w:bCs/>
                <w:szCs w:val="28"/>
              </w:rPr>
              <w:t>Sản phẩm</w:t>
            </w:r>
          </w:p>
        </w:tc>
        <w:tc>
          <w:tcPr>
            <w:tcW w:w="4531" w:type="dxa"/>
            <w:shd w:val="clear" w:color="auto" w:fill="auto"/>
            <w:tcMar>
              <w:top w:w="15" w:type="dxa"/>
              <w:left w:w="15" w:type="dxa"/>
              <w:bottom w:w="0" w:type="dxa"/>
              <w:right w:w="15" w:type="dxa"/>
            </w:tcMar>
            <w:hideMark/>
          </w:tcPr>
          <w:p w14:paraId="38EED202" w14:textId="381D3C59" w:rsidR="00623370" w:rsidRPr="00936C0E" w:rsidRDefault="00825A4B" w:rsidP="00825A4B">
            <w:pPr>
              <w:jc w:val="center"/>
              <w:rPr>
                <w:rFonts w:ascii="Times New Roman" w:hAnsi="Times New Roman" w:cs="Times New Roman"/>
                <w:szCs w:val="28"/>
              </w:rPr>
            </w:pPr>
            <w:r w:rsidRPr="00936C0E">
              <w:rPr>
                <w:rFonts w:ascii="Times New Roman" w:hAnsi="Times New Roman" w:cs="Times New Roman"/>
                <w:b/>
                <w:bCs/>
                <w:szCs w:val="28"/>
              </w:rPr>
              <w:t xml:space="preserve">Giải pháp và tiêu chuẩn </w:t>
            </w:r>
            <w:r w:rsidR="00623370" w:rsidRPr="00936C0E">
              <w:rPr>
                <w:rFonts w:ascii="Times New Roman" w:hAnsi="Times New Roman" w:cs="Times New Roman"/>
                <w:b/>
                <w:bCs/>
                <w:szCs w:val="28"/>
              </w:rPr>
              <w:t>tái chế</w:t>
            </w:r>
          </w:p>
        </w:tc>
      </w:tr>
      <w:tr w:rsidR="00623370" w:rsidRPr="00936C0E" w14:paraId="3263C631" w14:textId="77777777" w:rsidTr="001644E3">
        <w:trPr>
          <w:trHeight w:val="338"/>
        </w:trPr>
        <w:tc>
          <w:tcPr>
            <w:tcW w:w="9418" w:type="dxa"/>
            <w:gridSpan w:val="4"/>
            <w:shd w:val="clear" w:color="auto" w:fill="auto"/>
            <w:tcMar>
              <w:top w:w="15" w:type="dxa"/>
              <w:left w:w="15" w:type="dxa"/>
              <w:bottom w:w="0" w:type="dxa"/>
              <w:right w:w="15" w:type="dxa"/>
            </w:tcMar>
          </w:tcPr>
          <w:p w14:paraId="15427A8A" w14:textId="77777777" w:rsidR="00623370" w:rsidRPr="00936C0E" w:rsidRDefault="00623370" w:rsidP="00825A4B">
            <w:pPr>
              <w:rPr>
                <w:rFonts w:ascii="Times New Roman" w:hAnsi="Times New Roman" w:cs="Times New Roman"/>
                <w:b/>
                <w:bCs/>
                <w:szCs w:val="28"/>
              </w:rPr>
            </w:pPr>
            <w:r w:rsidRPr="00936C0E">
              <w:rPr>
                <w:rFonts w:ascii="Times New Roman" w:hAnsi="Times New Roman" w:cs="Times New Roman"/>
                <w:b/>
                <w:bCs/>
                <w:szCs w:val="28"/>
              </w:rPr>
              <w:t xml:space="preserve">A. </w:t>
            </w:r>
            <w:r w:rsidRPr="00936C0E">
              <w:rPr>
                <w:rFonts w:ascii="Times New Roman" w:hAnsi="Times New Roman" w:cs="Times New Roman"/>
                <w:b/>
                <w:sz w:val="24"/>
                <w:szCs w:val="24"/>
              </w:rPr>
              <w:t>CÁC SẢN PHẨM ĐIỆN – ĐIỆN TỬ</w:t>
            </w:r>
          </w:p>
        </w:tc>
      </w:tr>
      <w:tr w:rsidR="00623370" w:rsidRPr="00936C0E" w14:paraId="0EA89D3A" w14:textId="77777777" w:rsidTr="001644E3">
        <w:trPr>
          <w:trHeight w:val="584"/>
        </w:trPr>
        <w:tc>
          <w:tcPr>
            <w:tcW w:w="704" w:type="dxa"/>
            <w:shd w:val="clear" w:color="auto" w:fill="auto"/>
            <w:tcMar>
              <w:top w:w="15" w:type="dxa"/>
              <w:left w:w="15" w:type="dxa"/>
              <w:bottom w:w="0" w:type="dxa"/>
              <w:right w:w="15" w:type="dxa"/>
            </w:tcMar>
            <w:hideMark/>
          </w:tcPr>
          <w:p w14:paraId="38B7194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w:t>
            </w:r>
          </w:p>
        </w:tc>
        <w:tc>
          <w:tcPr>
            <w:tcW w:w="1343" w:type="dxa"/>
          </w:tcPr>
          <w:p w14:paraId="6351533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A.1.1.</w:t>
            </w:r>
          </w:p>
        </w:tc>
        <w:tc>
          <w:tcPr>
            <w:tcW w:w="2840" w:type="dxa"/>
            <w:shd w:val="clear" w:color="auto" w:fill="auto"/>
            <w:tcMar>
              <w:top w:w="15" w:type="dxa"/>
              <w:left w:w="15" w:type="dxa"/>
              <w:bottom w:w="0" w:type="dxa"/>
              <w:right w:w="15" w:type="dxa"/>
            </w:tcMar>
          </w:tcPr>
          <w:p w14:paraId="41F34FE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Bóng đèn compact các loại</w:t>
            </w:r>
          </w:p>
        </w:tc>
        <w:tc>
          <w:tcPr>
            <w:tcW w:w="4531" w:type="dxa"/>
            <w:shd w:val="clear" w:color="auto" w:fill="auto"/>
            <w:tcMar>
              <w:top w:w="15" w:type="dxa"/>
              <w:left w:w="15" w:type="dxa"/>
              <w:bottom w:w="0" w:type="dxa"/>
              <w:right w:w="15" w:type="dxa"/>
            </w:tcMar>
          </w:tcPr>
          <w:p w14:paraId="2E4E589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Phá dỡ an toàn, thu hồi thủy tinh, nhôm/Glass and aluminum recovery. Có giải pháp phân tách, lưu giữ và xử lý CTNH (hơi thủy ngân, bột huỳnh quang).</w:t>
            </w:r>
          </w:p>
        </w:tc>
      </w:tr>
      <w:tr w:rsidR="00623370" w:rsidRPr="00936C0E" w14:paraId="4D634358" w14:textId="77777777" w:rsidTr="001644E3">
        <w:trPr>
          <w:trHeight w:val="680"/>
        </w:trPr>
        <w:tc>
          <w:tcPr>
            <w:tcW w:w="704" w:type="dxa"/>
            <w:shd w:val="clear" w:color="auto" w:fill="auto"/>
            <w:tcMar>
              <w:top w:w="15" w:type="dxa"/>
              <w:left w:w="15" w:type="dxa"/>
              <w:bottom w:w="0" w:type="dxa"/>
              <w:right w:w="15" w:type="dxa"/>
            </w:tcMar>
            <w:hideMark/>
          </w:tcPr>
          <w:p w14:paraId="75A478C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w:t>
            </w:r>
          </w:p>
        </w:tc>
        <w:tc>
          <w:tcPr>
            <w:tcW w:w="1343" w:type="dxa"/>
          </w:tcPr>
          <w:p w14:paraId="41BA922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A.1.2.</w:t>
            </w:r>
          </w:p>
        </w:tc>
        <w:tc>
          <w:tcPr>
            <w:tcW w:w="2840" w:type="dxa"/>
            <w:shd w:val="clear" w:color="auto" w:fill="auto"/>
            <w:tcMar>
              <w:top w:w="15" w:type="dxa"/>
              <w:left w:w="15" w:type="dxa"/>
              <w:bottom w:w="0" w:type="dxa"/>
              <w:right w:w="15" w:type="dxa"/>
            </w:tcMar>
          </w:tcPr>
          <w:p w14:paraId="2D84F76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Bóng đèn huỳnh quang các loại</w:t>
            </w:r>
          </w:p>
        </w:tc>
        <w:tc>
          <w:tcPr>
            <w:tcW w:w="4531" w:type="dxa"/>
            <w:shd w:val="clear" w:color="auto" w:fill="auto"/>
            <w:tcMar>
              <w:top w:w="15" w:type="dxa"/>
              <w:left w:w="15" w:type="dxa"/>
              <w:bottom w:w="0" w:type="dxa"/>
              <w:right w:w="15" w:type="dxa"/>
            </w:tcMar>
          </w:tcPr>
          <w:p w14:paraId="6113BDB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Phá dỡ an toàn, thu hồi thủy tinh, nhôm/glass and aluminum recovery. Có giải pháp phân tách, lưu giữ và xử lý CTNH (hơi thủy ngân, bột huỳnh quang).</w:t>
            </w:r>
          </w:p>
        </w:tc>
      </w:tr>
      <w:tr w:rsidR="00623370" w:rsidRPr="00936C0E" w14:paraId="3B872B63" w14:textId="77777777" w:rsidTr="001644E3">
        <w:trPr>
          <w:trHeight w:val="680"/>
        </w:trPr>
        <w:tc>
          <w:tcPr>
            <w:tcW w:w="704" w:type="dxa"/>
            <w:shd w:val="clear" w:color="auto" w:fill="auto"/>
            <w:tcMar>
              <w:top w:w="15" w:type="dxa"/>
              <w:left w:w="15" w:type="dxa"/>
              <w:bottom w:w="0" w:type="dxa"/>
              <w:right w:w="15" w:type="dxa"/>
            </w:tcMar>
          </w:tcPr>
          <w:p w14:paraId="741B639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w:t>
            </w:r>
          </w:p>
        </w:tc>
        <w:tc>
          <w:tcPr>
            <w:tcW w:w="1343" w:type="dxa"/>
          </w:tcPr>
          <w:p w14:paraId="59C8121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A.2.1.</w:t>
            </w:r>
          </w:p>
        </w:tc>
        <w:tc>
          <w:tcPr>
            <w:tcW w:w="2840" w:type="dxa"/>
            <w:shd w:val="clear" w:color="auto" w:fill="auto"/>
            <w:tcMar>
              <w:top w:w="15" w:type="dxa"/>
              <w:left w:w="15" w:type="dxa"/>
              <w:bottom w:w="0" w:type="dxa"/>
              <w:right w:w="15" w:type="dxa"/>
            </w:tcMar>
          </w:tcPr>
          <w:p w14:paraId="6B6AB06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tính để bàn các loại (gồm cả máy chủ)</w:t>
            </w:r>
          </w:p>
        </w:tc>
        <w:tc>
          <w:tcPr>
            <w:tcW w:w="4531" w:type="dxa"/>
            <w:shd w:val="clear" w:color="auto" w:fill="auto"/>
            <w:tcMar>
              <w:top w:w="15" w:type="dxa"/>
              <w:left w:w="15" w:type="dxa"/>
              <w:bottom w:w="0" w:type="dxa"/>
              <w:right w:w="15" w:type="dxa"/>
            </w:tcMar>
          </w:tcPr>
          <w:p w14:paraId="76FF4F0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0D5E1973" w14:textId="77777777" w:rsidTr="001644E3">
        <w:trPr>
          <w:trHeight w:val="680"/>
        </w:trPr>
        <w:tc>
          <w:tcPr>
            <w:tcW w:w="704" w:type="dxa"/>
            <w:shd w:val="clear" w:color="auto" w:fill="auto"/>
            <w:tcMar>
              <w:top w:w="15" w:type="dxa"/>
              <w:left w:w="15" w:type="dxa"/>
              <w:bottom w:w="0" w:type="dxa"/>
              <w:right w:w="15" w:type="dxa"/>
            </w:tcMar>
          </w:tcPr>
          <w:p w14:paraId="4B98543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w:t>
            </w:r>
          </w:p>
        </w:tc>
        <w:tc>
          <w:tcPr>
            <w:tcW w:w="1343" w:type="dxa"/>
          </w:tcPr>
          <w:p w14:paraId="2DE2FD3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A.2.2.</w:t>
            </w:r>
          </w:p>
        </w:tc>
        <w:tc>
          <w:tcPr>
            <w:tcW w:w="2840" w:type="dxa"/>
            <w:shd w:val="clear" w:color="auto" w:fill="auto"/>
            <w:tcMar>
              <w:top w:w="15" w:type="dxa"/>
              <w:left w:w="15" w:type="dxa"/>
              <w:bottom w:w="0" w:type="dxa"/>
              <w:right w:w="15" w:type="dxa"/>
            </w:tcMar>
          </w:tcPr>
          <w:p w14:paraId="78184AB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tính xách tay (các loại)</w:t>
            </w:r>
          </w:p>
        </w:tc>
        <w:tc>
          <w:tcPr>
            <w:tcW w:w="4531" w:type="dxa"/>
            <w:shd w:val="clear" w:color="auto" w:fill="auto"/>
            <w:tcMar>
              <w:top w:w="15" w:type="dxa"/>
              <w:left w:w="15" w:type="dxa"/>
              <w:bottom w:w="0" w:type="dxa"/>
              <w:right w:w="15" w:type="dxa"/>
            </w:tcMar>
          </w:tcPr>
          <w:p w14:paraId="56F8443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65B90B61" w14:textId="77777777" w:rsidTr="001644E3">
        <w:trPr>
          <w:trHeight w:val="680"/>
        </w:trPr>
        <w:tc>
          <w:tcPr>
            <w:tcW w:w="704" w:type="dxa"/>
            <w:shd w:val="clear" w:color="auto" w:fill="auto"/>
            <w:tcMar>
              <w:top w:w="15" w:type="dxa"/>
              <w:left w:w="15" w:type="dxa"/>
              <w:bottom w:w="0" w:type="dxa"/>
              <w:right w:w="15" w:type="dxa"/>
            </w:tcMar>
          </w:tcPr>
          <w:p w14:paraId="6E0302F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5</w:t>
            </w:r>
          </w:p>
        </w:tc>
        <w:tc>
          <w:tcPr>
            <w:tcW w:w="1343" w:type="dxa"/>
          </w:tcPr>
          <w:p w14:paraId="0496257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A.2.3.</w:t>
            </w:r>
          </w:p>
        </w:tc>
        <w:tc>
          <w:tcPr>
            <w:tcW w:w="2840" w:type="dxa"/>
            <w:shd w:val="clear" w:color="auto" w:fill="auto"/>
            <w:tcMar>
              <w:top w:w="15" w:type="dxa"/>
              <w:left w:w="15" w:type="dxa"/>
              <w:bottom w:w="0" w:type="dxa"/>
              <w:right w:w="15" w:type="dxa"/>
            </w:tcMar>
          </w:tcPr>
          <w:p w14:paraId="0F28D8D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Các bộ phận điện tử phụ trợ và bán rời (các loại thiết bị kết nối mạng, bộ phận linh kiện của máy tính)</w:t>
            </w:r>
          </w:p>
        </w:tc>
        <w:tc>
          <w:tcPr>
            <w:tcW w:w="4531" w:type="dxa"/>
            <w:shd w:val="clear" w:color="auto" w:fill="auto"/>
            <w:tcMar>
              <w:top w:w="15" w:type="dxa"/>
              <w:left w:w="15" w:type="dxa"/>
              <w:bottom w:w="0" w:type="dxa"/>
              <w:right w:w="15" w:type="dxa"/>
            </w:tcMar>
          </w:tcPr>
          <w:p w14:paraId="2D13A54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72201941" w14:textId="77777777" w:rsidTr="001644E3">
        <w:trPr>
          <w:trHeight w:val="680"/>
        </w:trPr>
        <w:tc>
          <w:tcPr>
            <w:tcW w:w="704" w:type="dxa"/>
            <w:shd w:val="clear" w:color="auto" w:fill="auto"/>
            <w:tcMar>
              <w:top w:w="15" w:type="dxa"/>
              <w:left w:w="15" w:type="dxa"/>
              <w:bottom w:w="0" w:type="dxa"/>
              <w:right w:w="15" w:type="dxa"/>
            </w:tcMar>
          </w:tcPr>
          <w:p w14:paraId="06F67FF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6</w:t>
            </w:r>
          </w:p>
        </w:tc>
        <w:tc>
          <w:tcPr>
            <w:tcW w:w="1343" w:type="dxa"/>
          </w:tcPr>
          <w:p w14:paraId="3998575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A.3.1.</w:t>
            </w:r>
          </w:p>
        </w:tc>
        <w:tc>
          <w:tcPr>
            <w:tcW w:w="2840" w:type="dxa"/>
            <w:shd w:val="clear" w:color="auto" w:fill="auto"/>
            <w:tcMar>
              <w:top w:w="15" w:type="dxa"/>
              <w:left w:w="15" w:type="dxa"/>
              <w:bottom w:w="0" w:type="dxa"/>
              <w:right w:w="15" w:type="dxa"/>
            </w:tcMar>
          </w:tcPr>
          <w:p w14:paraId="245B5CF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Điện thoại di động các loại</w:t>
            </w:r>
          </w:p>
        </w:tc>
        <w:tc>
          <w:tcPr>
            <w:tcW w:w="4531" w:type="dxa"/>
            <w:shd w:val="clear" w:color="auto" w:fill="auto"/>
            <w:tcMar>
              <w:top w:w="15" w:type="dxa"/>
              <w:left w:w="15" w:type="dxa"/>
              <w:bottom w:w="0" w:type="dxa"/>
              <w:right w:w="15" w:type="dxa"/>
            </w:tcMar>
          </w:tcPr>
          <w:p w14:paraId="6009C6E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 xml:space="preserve">3. Thu hồi kim loại, nhựa, sợi thủy tinh từ bảng </w:t>
            </w:r>
            <w:r w:rsidRPr="00936C0E">
              <w:rPr>
                <w:rFonts w:ascii="Times New Roman" w:hAnsi="Times New Roman" w:cs="Times New Roman"/>
                <w:szCs w:val="28"/>
                <w:lang w:val="vi-VN"/>
              </w:rPr>
              <w:lastRenderedPageBreak/>
              <w:t>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7F641A54" w14:textId="77777777" w:rsidTr="001644E3">
        <w:trPr>
          <w:trHeight w:val="680"/>
        </w:trPr>
        <w:tc>
          <w:tcPr>
            <w:tcW w:w="704" w:type="dxa"/>
            <w:shd w:val="clear" w:color="auto" w:fill="auto"/>
            <w:tcMar>
              <w:top w:w="15" w:type="dxa"/>
              <w:left w:w="15" w:type="dxa"/>
              <w:bottom w:w="0" w:type="dxa"/>
              <w:right w:w="15" w:type="dxa"/>
            </w:tcMar>
          </w:tcPr>
          <w:p w14:paraId="5475B93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7</w:t>
            </w:r>
          </w:p>
        </w:tc>
        <w:tc>
          <w:tcPr>
            <w:tcW w:w="1343" w:type="dxa"/>
          </w:tcPr>
          <w:p w14:paraId="434E59E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A.3.2.</w:t>
            </w:r>
          </w:p>
        </w:tc>
        <w:tc>
          <w:tcPr>
            <w:tcW w:w="2840" w:type="dxa"/>
            <w:shd w:val="clear" w:color="auto" w:fill="auto"/>
            <w:tcMar>
              <w:top w:w="15" w:type="dxa"/>
              <w:left w:w="15" w:type="dxa"/>
              <w:bottom w:w="0" w:type="dxa"/>
              <w:right w:w="15" w:type="dxa"/>
            </w:tcMar>
          </w:tcPr>
          <w:p w14:paraId="2FDBC93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tính bảng các loại</w:t>
            </w:r>
          </w:p>
        </w:tc>
        <w:tc>
          <w:tcPr>
            <w:tcW w:w="4531" w:type="dxa"/>
            <w:shd w:val="clear" w:color="auto" w:fill="auto"/>
            <w:tcMar>
              <w:top w:w="15" w:type="dxa"/>
              <w:left w:w="15" w:type="dxa"/>
              <w:bottom w:w="0" w:type="dxa"/>
              <w:right w:w="15" w:type="dxa"/>
            </w:tcMar>
          </w:tcPr>
          <w:p w14:paraId="1DC3E63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49936823" w14:textId="77777777" w:rsidTr="001644E3">
        <w:trPr>
          <w:trHeight w:val="680"/>
        </w:trPr>
        <w:tc>
          <w:tcPr>
            <w:tcW w:w="704" w:type="dxa"/>
            <w:shd w:val="clear" w:color="auto" w:fill="auto"/>
            <w:tcMar>
              <w:top w:w="15" w:type="dxa"/>
              <w:left w:w="15" w:type="dxa"/>
              <w:bottom w:w="0" w:type="dxa"/>
              <w:right w:w="15" w:type="dxa"/>
            </w:tcMar>
          </w:tcPr>
          <w:p w14:paraId="3E5311D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8</w:t>
            </w:r>
          </w:p>
        </w:tc>
        <w:tc>
          <w:tcPr>
            <w:tcW w:w="1343" w:type="dxa"/>
          </w:tcPr>
          <w:p w14:paraId="13E0FCD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A.4.1.</w:t>
            </w:r>
          </w:p>
        </w:tc>
        <w:tc>
          <w:tcPr>
            <w:tcW w:w="2840" w:type="dxa"/>
            <w:shd w:val="clear" w:color="auto" w:fill="auto"/>
            <w:tcMar>
              <w:top w:w="15" w:type="dxa"/>
              <w:left w:w="15" w:type="dxa"/>
              <w:bottom w:w="0" w:type="dxa"/>
              <w:right w:w="15" w:type="dxa"/>
            </w:tcMar>
          </w:tcPr>
          <w:p w14:paraId="394F93E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ảnh, máy quay phim</w:t>
            </w:r>
          </w:p>
        </w:tc>
        <w:tc>
          <w:tcPr>
            <w:tcW w:w="4531" w:type="dxa"/>
            <w:shd w:val="clear" w:color="auto" w:fill="auto"/>
            <w:tcMar>
              <w:top w:w="15" w:type="dxa"/>
              <w:left w:w="15" w:type="dxa"/>
              <w:bottom w:w="0" w:type="dxa"/>
              <w:right w:w="15" w:type="dxa"/>
            </w:tcMar>
          </w:tcPr>
          <w:p w14:paraId="3CE8C9D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7ADB2E50" w14:textId="77777777" w:rsidTr="001644E3">
        <w:trPr>
          <w:trHeight w:val="680"/>
        </w:trPr>
        <w:tc>
          <w:tcPr>
            <w:tcW w:w="704" w:type="dxa"/>
            <w:shd w:val="clear" w:color="auto" w:fill="auto"/>
            <w:tcMar>
              <w:top w:w="15" w:type="dxa"/>
              <w:left w:w="15" w:type="dxa"/>
              <w:bottom w:w="0" w:type="dxa"/>
              <w:right w:w="15" w:type="dxa"/>
            </w:tcMar>
          </w:tcPr>
          <w:p w14:paraId="370EE14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9</w:t>
            </w:r>
          </w:p>
        </w:tc>
        <w:tc>
          <w:tcPr>
            <w:tcW w:w="1343" w:type="dxa"/>
          </w:tcPr>
          <w:p w14:paraId="50E637F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A.4.2.</w:t>
            </w:r>
          </w:p>
        </w:tc>
        <w:tc>
          <w:tcPr>
            <w:tcW w:w="2840" w:type="dxa"/>
            <w:shd w:val="clear" w:color="auto" w:fill="auto"/>
            <w:tcMar>
              <w:top w:w="15" w:type="dxa"/>
              <w:left w:w="15" w:type="dxa"/>
              <w:bottom w:w="0" w:type="dxa"/>
              <w:right w:w="15" w:type="dxa"/>
            </w:tcMar>
          </w:tcPr>
          <w:p w14:paraId="2AFDD54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Các thiết bị nghe nhìn khác (???)</w:t>
            </w:r>
          </w:p>
        </w:tc>
        <w:tc>
          <w:tcPr>
            <w:tcW w:w="4531" w:type="dxa"/>
            <w:shd w:val="clear" w:color="auto" w:fill="auto"/>
            <w:tcMar>
              <w:top w:w="15" w:type="dxa"/>
              <w:left w:w="15" w:type="dxa"/>
              <w:bottom w:w="0" w:type="dxa"/>
              <w:right w:w="15" w:type="dxa"/>
            </w:tcMar>
          </w:tcPr>
          <w:p w14:paraId="66EBB06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7AE646C3" w14:textId="77777777" w:rsidTr="001644E3">
        <w:trPr>
          <w:trHeight w:val="680"/>
        </w:trPr>
        <w:tc>
          <w:tcPr>
            <w:tcW w:w="704" w:type="dxa"/>
            <w:shd w:val="clear" w:color="auto" w:fill="auto"/>
            <w:tcMar>
              <w:top w:w="15" w:type="dxa"/>
              <w:left w:w="15" w:type="dxa"/>
              <w:bottom w:w="0" w:type="dxa"/>
              <w:right w:w="15" w:type="dxa"/>
            </w:tcMar>
          </w:tcPr>
          <w:p w14:paraId="458CBD8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10</w:t>
            </w:r>
          </w:p>
        </w:tc>
        <w:tc>
          <w:tcPr>
            <w:tcW w:w="1343" w:type="dxa"/>
          </w:tcPr>
          <w:p w14:paraId="434FD7A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A.5.1.</w:t>
            </w:r>
          </w:p>
        </w:tc>
        <w:tc>
          <w:tcPr>
            <w:tcW w:w="2840" w:type="dxa"/>
            <w:shd w:val="clear" w:color="auto" w:fill="auto"/>
            <w:tcMar>
              <w:top w:w="15" w:type="dxa"/>
              <w:left w:w="15" w:type="dxa"/>
              <w:bottom w:w="0" w:type="dxa"/>
              <w:right w:w="15" w:type="dxa"/>
            </w:tcMar>
          </w:tcPr>
          <w:p w14:paraId="69112C4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Ti vi</w:t>
            </w:r>
          </w:p>
        </w:tc>
        <w:tc>
          <w:tcPr>
            <w:tcW w:w="4531" w:type="dxa"/>
            <w:shd w:val="clear" w:color="auto" w:fill="auto"/>
            <w:tcMar>
              <w:top w:w="15" w:type="dxa"/>
              <w:left w:w="15" w:type="dxa"/>
              <w:bottom w:w="0" w:type="dxa"/>
              <w:right w:w="15" w:type="dxa"/>
            </w:tcMar>
          </w:tcPr>
          <w:p w14:paraId="52DCC7B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(bảng mạch, màn hình)</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rPr>
              <w:t>, thủy tinh</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1B6443FA" w14:textId="77777777" w:rsidTr="001644E3">
        <w:trPr>
          <w:trHeight w:val="680"/>
        </w:trPr>
        <w:tc>
          <w:tcPr>
            <w:tcW w:w="704" w:type="dxa"/>
            <w:shd w:val="clear" w:color="auto" w:fill="auto"/>
            <w:tcMar>
              <w:top w:w="15" w:type="dxa"/>
              <w:left w:w="15" w:type="dxa"/>
              <w:bottom w:w="0" w:type="dxa"/>
              <w:right w:w="15" w:type="dxa"/>
            </w:tcMar>
          </w:tcPr>
          <w:p w14:paraId="6F35A92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11</w:t>
            </w:r>
          </w:p>
        </w:tc>
        <w:tc>
          <w:tcPr>
            <w:tcW w:w="1343" w:type="dxa"/>
          </w:tcPr>
          <w:p w14:paraId="78A69F1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A.5.2.</w:t>
            </w:r>
          </w:p>
        </w:tc>
        <w:tc>
          <w:tcPr>
            <w:tcW w:w="2840" w:type="dxa"/>
            <w:shd w:val="clear" w:color="auto" w:fill="auto"/>
            <w:tcMar>
              <w:top w:w="15" w:type="dxa"/>
              <w:left w:w="15" w:type="dxa"/>
              <w:bottom w:w="0" w:type="dxa"/>
              <w:right w:w="15" w:type="dxa"/>
            </w:tcMar>
          </w:tcPr>
          <w:p w14:paraId="2B33486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Tủ lạnh, tủ đông</w:t>
            </w:r>
          </w:p>
        </w:tc>
        <w:tc>
          <w:tcPr>
            <w:tcW w:w="4531" w:type="dxa"/>
            <w:shd w:val="clear" w:color="auto" w:fill="auto"/>
            <w:tcMar>
              <w:top w:w="15" w:type="dxa"/>
              <w:left w:w="15" w:type="dxa"/>
              <w:bottom w:w="0" w:type="dxa"/>
              <w:right w:w="15" w:type="dxa"/>
            </w:tcMar>
          </w:tcPr>
          <w:p w14:paraId="696D265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 xml:space="preserve">1. Tháo dỡ thu hồi linh kiện, phụ kiện, phân riêng CTNH (bảng mạch, </w:t>
            </w:r>
            <w:r w:rsidRPr="00936C0E">
              <w:rPr>
                <w:rFonts w:ascii="Times New Roman" w:hAnsi="Times New Roman" w:cs="Times New Roman"/>
                <w:szCs w:val="28"/>
              </w:rPr>
              <w:t>chất tải lạnh</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lastRenderedPageBreak/>
              <w:t>Đáp ứng các yêu cầu thu gom, lưu giữ và xử lý chất thải phát sinh</w:t>
            </w:r>
          </w:p>
        </w:tc>
      </w:tr>
      <w:tr w:rsidR="00623370" w:rsidRPr="00936C0E" w14:paraId="09C6FD1C" w14:textId="77777777" w:rsidTr="001644E3">
        <w:trPr>
          <w:trHeight w:val="680"/>
        </w:trPr>
        <w:tc>
          <w:tcPr>
            <w:tcW w:w="704" w:type="dxa"/>
            <w:shd w:val="clear" w:color="auto" w:fill="auto"/>
            <w:tcMar>
              <w:top w:w="15" w:type="dxa"/>
              <w:left w:w="15" w:type="dxa"/>
              <w:bottom w:w="0" w:type="dxa"/>
              <w:right w:w="15" w:type="dxa"/>
            </w:tcMar>
          </w:tcPr>
          <w:p w14:paraId="7090910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12</w:t>
            </w:r>
          </w:p>
        </w:tc>
        <w:tc>
          <w:tcPr>
            <w:tcW w:w="1343" w:type="dxa"/>
          </w:tcPr>
          <w:p w14:paraId="7518B71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A.5.3.</w:t>
            </w:r>
          </w:p>
        </w:tc>
        <w:tc>
          <w:tcPr>
            <w:tcW w:w="2840" w:type="dxa"/>
            <w:shd w:val="clear" w:color="auto" w:fill="auto"/>
            <w:tcMar>
              <w:top w:w="15" w:type="dxa"/>
              <w:left w:w="15" w:type="dxa"/>
              <w:bottom w:w="0" w:type="dxa"/>
              <w:right w:w="15" w:type="dxa"/>
            </w:tcMar>
          </w:tcPr>
          <w:p w14:paraId="50360A9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Điều hòa không khí cố định, di động</w:t>
            </w:r>
          </w:p>
        </w:tc>
        <w:tc>
          <w:tcPr>
            <w:tcW w:w="4531" w:type="dxa"/>
            <w:shd w:val="clear" w:color="auto" w:fill="auto"/>
            <w:tcMar>
              <w:top w:w="15" w:type="dxa"/>
              <w:left w:w="15" w:type="dxa"/>
              <w:bottom w:w="0" w:type="dxa"/>
              <w:right w:w="15" w:type="dxa"/>
            </w:tcMar>
          </w:tcPr>
          <w:p w14:paraId="4440ECB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 xml:space="preserve">1. Tháo dỡ thu hồi linh kiện, phụ kiện, phân riêng CTNH (bảng mạch, </w:t>
            </w:r>
            <w:r w:rsidRPr="00936C0E">
              <w:rPr>
                <w:rFonts w:ascii="Times New Roman" w:hAnsi="Times New Roman" w:cs="Times New Roman"/>
                <w:szCs w:val="28"/>
              </w:rPr>
              <w:t>chất tải lạnh</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4A1912C7" w14:textId="77777777" w:rsidTr="001644E3">
        <w:trPr>
          <w:trHeight w:val="680"/>
        </w:trPr>
        <w:tc>
          <w:tcPr>
            <w:tcW w:w="704" w:type="dxa"/>
            <w:shd w:val="clear" w:color="auto" w:fill="auto"/>
            <w:tcMar>
              <w:top w:w="15" w:type="dxa"/>
              <w:left w:w="15" w:type="dxa"/>
              <w:bottom w:w="0" w:type="dxa"/>
              <w:right w:w="15" w:type="dxa"/>
            </w:tcMar>
          </w:tcPr>
          <w:p w14:paraId="31E8C49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13</w:t>
            </w:r>
          </w:p>
        </w:tc>
        <w:tc>
          <w:tcPr>
            <w:tcW w:w="1343" w:type="dxa"/>
          </w:tcPr>
          <w:p w14:paraId="49CB594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A.5.4.</w:t>
            </w:r>
          </w:p>
        </w:tc>
        <w:tc>
          <w:tcPr>
            <w:tcW w:w="2840" w:type="dxa"/>
            <w:shd w:val="clear" w:color="auto" w:fill="auto"/>
            <w:tcMar>
              <w:top w:w="15" w:type="dxa"/>
              <w:left w:w="15" w:type="dxa"/>
              <w:bottom w:w="0" w:type="dxa"/>
              <w:right w:w="15" w:type="dxa"/>
            </w:tcMar>
          </w:tcPr>
          <w:p w14:paraId="192DEDD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giặt</w:t>
            </w:r>
          </w:p>
        </w:tc>
        <w:tc>
          <w:tcPr>
            <w:tcW w:w="4531" w:type="dxa"/>
            <w:shd w:val="clear" w:color="auto" w:fill="auto"/>
            <w:tcMar>
              <w:top w:w="15" w:type="dxa"/>
              <w:left w:w="15" w:type="dxa"/>
              <w:bottom w:w="0" w:type="dxa"/>
              <w:right w:w="15" w:type="dxa"/>
            </w:tcMar>
          </w:tcPr>
          <w:p w14:paraId="120AF9A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 xml:space="preserve">1. Tháo dỡ thu hồi linh kiện, phụ kiện, phân riêng CTNH (bảng mạch, </w:t>
            </w:r>
            <w:r w:rsidRPr="00936C0E">
              <w:rPr>
                <w:rFonts w:ascii="Times New Roman" w:hAnsi="Times New Roman" w:cs="Times New Roman"/>
                <w:szCs w:val="28"/>
              </w:rPr>
              <w:t>linh kiện, màn hình</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561883C4" w14:textId="77777777" w:rsidTr="001644E3">
        <w:trPr>
          <w:trHeight w:val="680"/>
        </w:trPr>
        <w:tc>
          <w:tcPr>
            <w:tcW w:w="704" w:type="dxa"/>
            <w:shd w:val="clear" w:color="auto" w:fill="auto"/>
            <w:tcMar>
              <w:top w:w="15" w:type="dxa"/>
              <w:left w:w="15" w:type="dxa"/>
              <w:bottom w:w="0" w:type="dxa"/>
              <w:right w:w="15" w:type="dxa"/>
            </w:tcMar>
          </w:tcPr>
          <w:p w14:paraId="3EF2273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14</w:t>
            </w:r>
          </w:p>
        </w:tc>
        <w:tc>
          <w:tcPr>
            <w:tcW w:w="1343" w:type="dxa"/>
          </w:tcPr>
          <w:p w14:paraId="6AD781C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A.5.6.</w:t>
            </w:r>
          </w:p>
        </w:tc>
        <w:tc>
          <w:tcPr>
            <w:tcW w:w="2840" w:type="dxa"/>
            <w:shd w:val="clear" w:color="auto" w:fill="auto"/>
            <w:tcMar>
              <w:top w:w="15" w:type="dxa"/>
              <w:left w:w="15" w:type="dxa"/>
              <w:bottom w:w="0" w:type="dxa"/>
              <w:right w:w="15" w:type="dxa"/>
            </w:tcMar>
          </w:tcPr>
          <w:p w14:paraId="6899D75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 xml:space="preserve">Máy rửa bát </w:t>
            </w:r>
          </w:p>
        </w:tc>
        <w:tc>
          <w:tcPr>
            <w:tcW w:w="4531" w:type="dxa"/>
            <w:shd w:val="clear" w:color="auto" w:fill="auto"/>
            <w:tcMar>
              <w:top w:w="15" w:type="dxa"/>
              <w:left w:w="15" w:type="dxa"/>
              <w:bottom w:w="0" w:type="dxa"/>
              <w:right w:w="15" w:type="dxa"/>
            </w:tcMar>
          </w:tcPr>
          <w:p w14:paraId="70E6821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w:t>
            </w:r>
            <w:r w:rsidRPr="00936C0E">
              <w:rPr>
                <w:rFonts w:ascii="Times New Roman" w:hAnsi="Times New Roman" w:cs="Times New Roman"/>
                <w:szCs w:val="28"/>
              </w:rPr>
              <w:t>linh kiện điện tử</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5D0C2FB7" w14:textId="77777777" w:rsidTr="001644E3">
        <w:trPr>
          <w:trHeight w:val="680"/>
        </w:trPr>
        <w:tc>
          <w:tcPr>
            <w:tcW w:w="704" w:type="dxa"/>
            <w:shd w:val="clear" w:color="auto" w:fill="auto"/>
            <w:tcMar>
              <w:top w:w="15" w:type="dxa"/>
              <w:left w:w="15" w:type="dxa"/>
              <w:bottom w:w="0" w:type="dxa"/>
              <w:right w:w="15" w:type="dxa"/>
            </w:tcMar>
          </w:tcPr>
          <w:p w14:paraId="0583DC0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15</w:t>
            </w:r>
          </w:p>
        </w:tc>
        <w:tc>
          <w:tcPr>
            <w:tcW w:w="1343" w:type="dxa"/>
          </w:tcPr>
          <w:p w14:paraId="2E9CF2F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A.6.1.</w:t>
            </w:r>
          </w:p>
        </w:tc>
        <w:tc>
          <w:tcPr>
            <w:tcW w:w="2840" w:type="dxa"/>
            <w:shd w:val="clear" w:color="auto" w:fill="auto"/>
            <w:tcMar>
              <w:top w:w="15" w:type="dxa"/>
              <w:left w:w="15" w:type="dxa"/>
              <w:bottom w:w="0" w:type="dxa"/>
              <w:right w:w="15" w:type="dxa"/>
            </w:tcMar>
          </w:tcPr>
          <w:p w14:paraId="5622330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sấy bát đĩa</w:t>
            </w:r>
          </w:p>
        </w:tc>
        <w:tc>
          <w:tcPr>
            <w:tcW w:w="4531" w:type="dxa"/>
            <w:shd w:val="clear" w:color="auto" w:fill="auto"/>
            <w:tcMar>
              <w:top w:w="15" w:type="dxa"/>
              <w:left w:w="15" w:type="dxa"/>
              <w:bottom w:w="0" w:type="dxa"/>
              <w:right w:w="15" w:type="dxa"/>
            </w:tcMar>
          </w:tcPr>
          <w:p w14:paraId="790C044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w:t>
            </w:r>
            <w:r w:rsidRPr="00936C0E">
              <w:rPr>
                <w:rFonts w:ascii="Times New Roman" w:hAnsi="Times New Roman" w:cs="Times New Roman"/>
                <w:szCs w:val="28"/>
              </w:rPr>
              <w:t>linh kiện điện tử</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7EBB157A" w14:textId="77777777" w:rsidTr="001644E3">
        <w:trPr>
          <w:trHeight w:val="680"/>
        </w:trPr>
        <w:tc>
          <w:tcPr>
            <w:tcW w:w="704" w:type="dxa"/>
            <w:shd w:val="clear" w:color="auto" w:fill="auto"/>
            <w:tcMar>
              <w:top w:w="15" w:type="dxa"/>
              <w:left w:w="15" w:type="dxa"/>
              <w:bottom w:w="0" w:type="dxa"/>
              <w:right w:w="15" w:type="dxa"/>
            </w:tcMar>
          </w:tcPr>
          <w:p w14:paraId="378F744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16</w:t>
            </w:r>
          </w:p>
        </w:tc>
        <w:tc>
          <w:tcPr>
            <w:tcW w:w="1343" w:type="dxa"/>
          </w:tcPr>
          <w:p w14:paraId="156D41E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A.6.2.</w:t>
            </w:r>
          </w:p>
        </w:tc>
        <w:tc>
          <w:tcPr>
            <w:tcW w:w="2840" w:type="dxa"/>
            <w:shd w:val="clear" w:color="auto" w:fill="auto"/>
            <w:tcMar>
              <w:top w:w="15" w:type="dxa"/>
              <w:left w:w="15" w:type="dxa"/>
              <w:bottom w:w="0" w:type="dxa"/>
              <w:right w:w="15" w:type="dxa"/>
            </w:tcMar>
          </w:tcPr>
          <w:p w14:paraId="1B8620E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sấy quần áo</w:t>
            </w:r>
          </w:p>
        </w:tc>
        <w:tc>
          <w:tcPr>
            <w:tcW w:w="4531" w:type="dxa"/>
            <w:shd w:val="clear" w:color="auto" w:fill="auto"/>
            <w:tcMar>
              <w:top w:w="15" w:type="dxa"/>
              <w:left w:w="15" w:type="dxa"/>
              <w:bottom w:w="0" w:type="dxa"/>
              <w:right w:w="15" w:type="dxa"/>
            </w:tcMar>
          </w:tcPr>
          <w:p w14:paraId="03A8D33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w:t>
            </w:r>
            <w:r w:rsidRPr="00936C0E">
              <w:rPr>
                <w:rFonts w:ascii="Times New Roman" w:hAnsi="Times New Roman" w:cs="Times New Roman"/>
                <w:szCs w:val="28"/>
              </w:rPr>
              <w:t>linh kiện điện tử</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lastRenderedPageBreak/>
              <w:t>Đáp ứng các yêu cầu thu gom, lưu giữ và xử lý chất thải phát sinh</w:t>
            </w:r>
          </w:p>
        </w:tc>
      </w:tr>
      <w:tr w:rsidR="00623370" w:rsidRPr="00936C0E" w14:paraId="75DBCD57" w14:textId="77777777" w:rsidTr="001644E3">
        <w:trPr>
          <w:trHeight w:val="680"/>
        </w:trPr>
        <w:tc>
          <w:tcPr>
            <w:tcW w:w="704" w:type="dxa"/>
            <w:shd w:val="clear" w:color="auto" w:fill="auto"/>
            <w:tcMar>
              <w:top w:w="15" w:type="dxa"/>
              <w:left w:w="15" w:type="dxa"/>
              <w:bottom w:w="0" w:type="dxa"/>
              <w:right w:w="15" w:type="dxa"/>
            </w:tcMar>
          </w:tcPr>
          <w:p w14:paraId="6A33F43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17</w:t>
            </w:r>
          </w:p>
        </w:tc>
        <w:tc>
          <w:tcPr>
            <w:tcW w:w="1343" w:type="dxa"/>
          </w:tcPr>
          <w:p w14:paraId="662D990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A.6.3.</w:t>
            </w:r>
          </w:p>
        </w:tc>
        <w:tc>
          <w:tcPr>
            <w:tcW w:w="2840" w:type="dxa"/>
            <w:shd w:val="clear" w:color="auto" w:fill="auto"/>
            <w:tcMar>
              <w:top w:w="15" w:type="dxa"/>
              <w:left w:w="15" w:type="dxa"/>
              <w:bottom w:w="0" w:type="dxa"/>
              <w:right w:w="15" w:type="dxa"/>
            </w:tcMar>
          </w:tcPr>
          <w:p w14:paraId="7E53BB3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hút bụi</w:t>
            </w:r>
          </w:p>
        </w:tc>
        <w:tc>
          <w:tcPr>
            <w:tcW w:w="4531" w:type="dxa"/>
            <w:shd w:val="clear" w:color="auto" w:fill="auto"/>
            <w:tcMar>
              <w:top w:w="15" w:type="dxa"/>
              <w:left w:w="15" w:type="dxa"/>
              <w:bottom w:w="0" w:type="dxa"/>
              <w:right w:w="15" w:type="dxa"/>
            </w:tcMar>
          </w:tcPr>
          <w:p w14:paraId="6D411BF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w:t>
            </w:r>
            <w:r w:rsidRPr="00936C0E">
              <w:rPr>
                <w:rFonts w:ascii="Times New Roman" w:hAnsi="Times New Roman" w:cs="Times New Roman"/>
                <w:szCs w:val="28"/>
              </w:rPr>
              <w:t>linh kiện điện tử</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7499B415" w14:textId="77777777" w:rsidTr="001644E3">
        <w:trPr>
          <w:trHeight w:val="680"/>
        </w:trPr>
        <w:tc>
          <w:tcPr>
            <w:tcW w:w="704" w:type="dxa"/>
            <w:shd w:val="clear" w:color="auto" w:fill="auto"/>
            <w:tcMar>
              <w:top w:w="15" w:type="dxa"/>
              <w:left w:w="15" w:type="dxa"/>
              <w:bottom w:w="0" w:type="dxa"/>
              <w:right w:w="15" w:type="dxa"/>
            </w:tcMar>
          </w:tcPr>
          <w:p w14:paraId="0C617C5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18</w:t>
            </w:r>
          </w:p>
        </w:tc>
        <w:tc>
          <w:tcPr>
            <w:tcW w:w="1343" w:type="dxa"/>
          </w:tcPr>
          <w:p w14:paraId="12ECDC1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A.6.4.</w:t>
            </w:r>
          </w:p>
        </w:tc>
        <w:tc>
          <w:tcPr>
            <w:tcW w:w="2840" w:type="dxa"/>
            <w:shd w:val="clear" w:color="auto" w:fill="auto"/>
            <w:tcMar>
              <w:top w:w="15" w:type="dxa"/>
              <w:left w:w="15" w:type="dxa"/>
              <w:bottom w:w="0" w:type="dxa"/>
              <w:right w:w="15" w:type="dxa"/>
            </w:tcMar>
          </w:tcPr>
          <w:p w14:paraId="23C361A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Lò nướng</w:t>
            </w:r>
          </w:p>
        </w:tc>
        <w:tc>
          <w:tcPr>
            <w:tcW w:w="4531" w:type="dxa"/>
            <w:shd w:val="clear" w:color="auto" w:fill="auto"/>
            <w:tcMar>
              <w:top w:w="15" w:type="dxa"/>
              <w:left w:w="15" w:type="dxa"/>
              <w:bottom w:w="0" w:type="dxa"/>
              <w:right w:w="15" w:type="dxa"/>
            </w:tcMar>
          </w:tcPr>
          <w:p w14:paraId="1986FA19" w14:textId="77777777" w:rsidR="00623370" w:rsidRPr="00936C0E" w:rsidRDefault="00623370" w:rsidP="001644E3">
            <w:pPr>
              <w:jc w:val="both"/>
              <w:rPr>
                <w:rFonts w:ascii="Times New Roman" w:hAnsi="Times New Roman" w:cs="Times New Roman"/>
                <w:szCs w:val="28"/>
                <w:lang w:val="vi-VN"/>
              </w:rPr>
            </w:pPr>
            <w:r w:rsidRPr="00936C0E">
              <w:rPr>
                <w:rFonts w:ascii="Times New Roman" w:hAnsi="Times New Roman" w:cs="Times New Roman"/>
                <w:szCs w:val="28"/>
                <w:lang w:val="vi-VN"/>
              </w:rPr>
              <w:t>1. Tháo dỡ thu hồi linh kiện, phụ kiện, phân riêng CTNH (</w:t>
            </w:r>
            <w:r w:rsidRPr="00936C0E">
              <w:rPr>
                <w:rFonts w:ascii="Times New Roman" w:hAnsi="Times New Roman" w:cs="Times New Roman"/>
                <w:szCs w:val="28"/>
              </w:rPr>
              <w:t>linh kiện điện tử</w:t>
            </w:r>
            <w:r w:rsidRPr="00936C0E">
              <w:rPr>
                <w:rFonts w:ascii="Times New Roman" w:hAnsi="Times New Roman" w:cs="Times New Roman"/>
                <w:szCs w:val="28"/>
                <w:lang w:val="vi-VN"/>
              </w:rPr>
              <w:t>)</w:t>
            </w:r>
          </w:p>
          <w:p w14:paraId="6A355929" w14:textId="77777777" w:rsidR="00623370" w:rsidRPr="00936C0E" w:rsidRDefault="00623370" w:rsidP="001644E3">
            <w:pPr>
              <w:jc w:val="both"/>
              <w:rPr>
                <w:rFonts w:ascii="Times New Roman" w:hAnsi="Times New Roman" w:cs="Times New Roman"/>
                <w:szCs w:val="28"/>
                <w:lang w:val="vi-VN"/>
              </w:rPr>
            </w:pPr>
            <w:r w:rsidRPr="00936C0E">
              <w:rPr>
                <w:rFonts w:ascii="Times New Roman" w:hAnsi="Times New Roman" w:cs="Times New Roman"/>
                <w:szCs w:val="28"/>
                <w:lang w:val="vi-VN"/>
              </w:rPr>
              <w:t>2. Nghiền, cắt, phân loại thu hồi vật liệu (trọng lượng, phong tuyển, v.v.): kim loại đen, kim loại màu, nhựa</w:t>
            </w:r>
          </w:p>
          <w:p w14:paraId="1BAA700F" w14:textId="77777777" w:rsidR="00623370" w:rsidRPr="00936C0E" w:rsidRDefault="00623370" w:rsidP="001644E3">
            <w:pPr>
              <w:jc w:val="both"/>
              <w:rPr>
                <w:rFonts w:ascii="Times New Roman" w:hAnsi="Times New Roman" w:cs="Times New Roman"/>
                <w:szCs w:val="28"/>
              </w:rPr>
            </w:pPr>
            <w:r w:rsidRPr="00936C0E">
              <w:rPr>
                <w:rFonts w:ascii="Times New Roman" w:hAnsi="Times New Roman" w:cs="Times New Roman"/>
                <w:szCs w:val="28"/>
                <w:lang w:val="vi-VN"/>
              </w:rP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541A0044" w14:textId="77777777" w:rsidTr="001644E3">
        <w:trPr>
          <w:trHeight w:val="680"/>
        </w:trPr>
        <w:tc>
          <w:tcPr>
            <w:tcW w:w="704" w:type="dxa"/>
            <w:shd w:val="clear" w:color="auto" w:fill="auto"/>
            <w:tcMar>
              <w:top w:w="15" w:type="dxa"/>
              <w:left w:w="15" w:type="dxa"/>
              <w:bottom w:w="0" w:type="dxa"/>
              <w:right w:w="15" w:type="dxa"/>
            </w:tcMar>
          </w:tcPr>
          <w:p w14:paraId="479E722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19</w:t>
            </w:r>
          </w:p>
        </w:tc>
        <w:tc>
          <w:tcPr>
            <w:tcW w:w="1343" w:type="dxa"/>
          </w:tcPr>
          <w:p w14:paraId="248E2AF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A.6.5.</w:t>
            </w:r>
          </w:p>
        </w:tc>
        <w:tc>
          <w:tcPr>
            <w:tcW w:w="2840" w:type="dxa"/>
            <w:shd w:val="clear" w:color="auto" w:fill="auto"/>
            <w:tcMar>
              <w:top w:w="15" w:type="dxa"/>
              <w:left w:w="15" w:type="dxa"/>
              <w:bottom w:w="0" w:type="dxa"/>
              <w:right w:w="15" w:type="dxa"/>
            </w:tcMar>
          </w:tcPr>
          <w:p w14:paraId="7D14308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Bếp điện từ, bếp hồng ngoại</w:t>
            </w:r>
          </w:p>
        </w:tc>
        <w:tc>
          <w:tcPr>
            <w:tcW w:w="4531" w:type="dxa"/>
            <w:shd w:val="clear" w:color="auto" w:fill="auto"/>
            <w:tcMar>
              <w:top w:w="15" w:type="dxa"/>
              <w:left w:w="15" w:type="dxa"/>
              <w:bottom w:w="0" w:type="dxa"/>
              <w:right w:w="15" w:type="dxa"/>
            </w:tcMar>
          </w:tcPr>
          <w:p w14:paraId="0A96BE9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lang w:val="vi-VN"/>
              </w:rPr>
              <w:t>1. Tháo dỡ thu hồi linh kiện, phụ kiện, phân riêng CTNH (</w:t>
            </w:r>
            <w:r w:rsidRPr="00936C0E">
              <w:rPr>
                <w:rFonts w:ascii="Times New Roman" w:hAnsi="Times New Roman" w:cs="Times New Roman"/>
                <w:szCs w:val="28"/>
              </w:rPr>
              <w:t>linh kiện điện tử</w:t>
            </w:r>
            <w:r w:rsidRPr="00936C0E">
              <w:rPr>
                <w:rFonts w:ascii="Times New Roman" w:hAnsi="Times New Roman" w:cs="Times New Roman"/>
                <w:szCs w:val="28"/>
                <w:lang w:val="vi-VN"/>
              </w:rPr>
              <w:t>)</w:t>
            </w:r>
            <w:r w:rsidRPr="00936C0E">
              <w:rPr>
                <w:rFonts w:ascii="Times New Roman" w:hAnsi="Times New Roman" w:cs="Times New Roman"/>
                <w:szCs w:val="28"/>
                <w:lang w:val="vi-VN"/>
              </w:rPr>
              <w:br/>
              <w:t>2. Nghiền, cắt, phân loại thu hồi vật liệu (trọng lượng, phong tuyển, v.v.): kim loại đen, kim loại màu, nhựa</w:t>
            </w:r>
            <w:r w:rsidRPr="00936C0E">
              <w:rPr>
                <w:rFonts w:ascii="Times New Roman" w:hAnsi="Times New Roman" w:cs="Times New Roman"/>
                <w:szCs w:val="28"/>
                <w:lang w:val="vi-VN"/>
              </w:rPr>
              <w:br/>
              <w:t>3. Thu hồi kim loại, nhựa, sợi thủy tinh từ bảng mạch điện tử: nhiệt luyện, thủy luyện</w:t>
            </w:r>
            <w:r w:rsidRPr="00936C0E">
              <w:rPr>
                <w:rFonts w:ascii="Times New Roman" w:hAnsi="Times New Roman" w:cs="Times New Roman"/>
                <w:szCs w:val="28"/>
                <w:lang w:val="vi-VN"/>
              </w:rPr>
              <w:br/>
            </w:r>
            <w:r w:rsidRPr="00936C0E">
              <w:rPr>
                <w:rFonts w:ascii="Times New Roman" w:hAnsi="Times New Roman" w:cs="Times New Roman"/>
                <w:szCs w:val="28"/>
              </w:rPr>
              <w:t>Đáp ứng các yêu cầu thu gom, lưu giữ và xử lý chất thải phát sinh</w:t>
            </w:r>
          </w:p>
        </w:tc>
      </w:tr>
      <w:tr w:rsidR="00623370" w:rsidRPr="00936C0E" w14:paraId="1EB7DC28" w14:textId="77777777" w:rsidTr="001644E3">
        <w:trPr>
          <w:trHeight w:val="680"/>
        </w:trPr>
        <w:tc>
          <w:tcPr>
            <w:tcW w:w="704" w:type="dxa"/>
            <w:shd w:val="clear" w:color="auto" w:fill="auto"/>
            <w:tcMar>
              <w:top w:w="15" w:type="dxa"/>
              <w:left w:w="15" w:type="dxa"/>
              <w:bottom w:w="0" w:type="dxa"/>
              <w:right w:w="15" w:type="dxa"/>
            </w:tcMar>
          </w:tcPr>
          <w:p w14:paraId="04891C0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20</w:t>
            </w:r>
          </w:p>
        </w:tc>
        <w:tc>
          <w:tcPr>
            <w:tcW w:w="1343" w:type="dxa"/>
          </w:tcPr>
          <w:p w14:paraId="1B040A0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A.7.1.</w:t>
            </w:r>
          </w:p>
        </w:tc>
        <w:tc>
          <w:tcPr>
            <w:tcW w:w="2840" w:type="dxa"/>
            <w:shd w:val="clear" w:color="auto" w:fill="auto"/>
            <w:tcMar>
              <w:top w:w="15" w:type="dxa"/>
              <w:left w:w="15" w:type="dxa"/>
              <w:bottom w:w="0" w:type="dxa"/>
              <w:right w:w="15" w:type="dxa"/>
            </w:tcMar>
          </w:tcPr>
          <w:p w14:paraId="0501D38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Tấm quang năng các loại</w:t>
            </w:r>
          </w:p>
        </w:tc>
        <w:tc>
          <w:tcPr>
            <w:tcW w:w="4531" w:type="dxa"/>
            <w:shd w:val="clear" w:color="auto" w:fill="auto"/>
            <w:tcMar>
              <w:top w:w="15" w:type="dxa"/>
              <w:left w:w="15" w:type="dxa"/>
              <w:bottom w:w="0" w:type="dxa"/>
              <w:right w:w="15" w:type="dxa"/>
            </w:tcMar>
          </w:tcPr>
          <w:p w14:paraId="321D079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(Đang xây dựng)</w:t>
            </w:r>
          </w:p>
        </w:tc>
      </w:tr>
      <w:tr w:rsidR="00623370" w:rsidRPr="00936C0E" w14:paraId="39DFE3CF" w14:textId="77777777" w:rsidTr="001644E3">
        <w:trPr>
          <w:trHeight w:val="408"/>
        </w:trPr>
        <w:tc>
          <w:tcPr>
            <w:tcW w:w="9418" w:type="dxa"/>
            <w:gridSpan w:val="4"/>
            <w:shd w:val="clear" w:color="auto" w:fill="auto"/>
            <w:tcMar>
              <w:top w:w="15" w:type="dxa"/>
              <w:left w:w="15" w:type="dxa"/>
              <w:bottom w:w="0" w:type="dxa"/>
              <w:right w:w="15" w:type="dxa"/>
            </w:tcMar>
          </w:tcPr>
          <w:p w14:paraId="0E85B0E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
                <w:bCs/>
              </w:rPr>
              <w:t>B. ẮC QUY VÀ PIN CÁC LOẠI</w:t>
            </w:r>
          </w:p>
        </w:tc>
      </w:tr>
      <w:tr w:rsidR="00623370" w:rsidRPr="00936C0E" w14:paraId="7D16FA30" w14:textId="77777777" w:rsidTr="001644E3">
        <w:trPr>
          <w:trHeight w:val="680"/>
        </w:trPr>
        <w:tc>
          <w:tcPr>
            <w:tcW w:w="704" w:type="dxa"/>
            <w:shd w:val="clear" w:color="auto" w:fill="auto"/>
            <w:tcMar>
              <w:top w:w="15" w:type="dxa"/>
              <w:left w:w="15" w:type="dxa"/>
              <w:bottom w:w="0" w:type="dxa"/>
              <w:right w:w="15" w:type="dxa"/>
            </w:tcMar>
          </w:tcPr>
          <w:p w14:paraId="5D3352E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21</w:t>
            </w:r>
          </w:p>
        </w:tc>
        <w:tc>
          <w:tcPr>
            <w:tcW w:w="1343" w:type="dxa"/>
          </w:tcPr>
          <w:p w14:paraId="14FFD4B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B.1.1.</w:t>
            </w:r>
          </w:p>
        </w:tc>
        <w:tc>
          <w:tcPr>
            <w:tcW w:w="2840" w:type="dxa"/>
            <w:shd w:val="clear" w:color="auto" w:fill="auto"/>
            <w:tcMar>
              <w:top w:w="15" w:type="dxa"/>
              <w:left w:w="15" w:type="dxa"/>
              <w:bottom w:w="0" w:type="dxa"/>
              <w:right w:w="15" w:type="dxa"/>
            </w:tcMar>
          </w:tcPr>
          <w:p w14:paraId="35911D5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Ắc quy chì các loại</w:t>
            </w:r>
          </w:p>
        </w:tc>
        <w:tc>
          <w:tcPr>
            <w:tcW w:w="4531" w:type="dxa"/>
            <w:shd w:val="clear" w:color="auto" w:fill="auto"/>
            <w:tcMar>
              <w:top w:w="15" w:type="dxa"/>
              <w:left w:w="15" w:type="dxa"/>
              <w:bottom w:w="0" w:type="dxa"/>
              <w:right w:w="15" w:type="dxa"/>
            </w:tcMar>
          </w:tcPr>
          <w:p w14:paraId="1B1E914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Xử lý an toàn, nghiền, cắt phân tách vật liệu, tập trung vào thu hồi kim loại bằng nhiệt luyện và nhựa.</w:t>
            </w:r>
          </w:p>
          <w:p w14:paraId="7EB83D5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2E7570C9" w14:textId="77777777" w:rsidTr="001644E3">
        <w:trPr>
          <w:trHeight w:val="680"/>
        </w:trPr>
        <w:tc>
          <w:tcPr>
            <w:tcW w:w="704" w:type="dxa"/>
            <w:shd w:val="clear" w:color="auto" w:fill="auto"/>
            <w:tcMar>
              <w:top w:w="15" w:type="dxa"/>
              <w:left w:w="15" w:type="dxa"/>
              <w:bottom w:w="0" w:type="dxa"/>
              <w:right w:w="15" w:type="dxa"/>
            </w:tcMar>
          </w:tcPr>
          <w:p w14:paraId="758908B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22</w:t>
            </w:r>
          </w:p>
        </w:tc>
        <w:tc>
          <w:tcPr>
            <w:tcW w:w="1343" w:type="dxa"/>
          </w:tcPr>
          <w:p w14:paraId="2520F38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B.1.2.</w:t>
            </w:r>
          </w:p>
        </w:tc>
        <w:tc>
          <w:tcPr>
            <w:tcW w:w="2840" w:type="dxa"/>
            <w:shd w:val="clear" w:color="auto" w:fill="auto"/>
            <w:tcMar>
              <w:top w:w="15" w:type="dxa"/>
              <w:left w:w="15" w:type="dxa"/>
              <w:bottom w:w="0" w:type="dxa"/>
              <w:right w:w="15" w:type="dxa"/>
            </w:tcMar>
          </w:tcPr>
          <w:p w14:paraId="7C2B7D2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Ắc quy kiềm các loại</w:t>
            </w:r>
          </w:p>
        </w:tc>
        <w:tc>
          <w:tcPr>
            <w:tcW w:w="4531" w:type="dxa"/>
            <w:shd w:val="clear" w:color="auto" w:fill="auto"/>
            <w:tcMar>
              <w:top w:w="15" w:type="dxa"/>
              <w:left w:w="15" w:type="dxa"/>
              <w:bottom w:w="0" w:type="dxa"/>
              <w:right w:w="15" w:type="dxa"/>
            </w:tcMar>
          </w:tcPr>
          <w:p w14:paraId="2B6D055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Xử lý an toàn, nghiền, cắt phân tách vật liệu, tập trung vào thu hồi kim loại bằng nhiệt luyện và nhựa.</w:t>
            </w:r>
          </w:p>
          <w:p w14:paraId="107332E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03645EF6" w14:textId="77777777" w:rsidTr="001644E3">
        <w:trPr>
          <w:trHeight w:val="680"/>
        </w:trPr>
        <w:tc>
          <w:tcPr>
            <w:tcW w:w="704" w:type="dxa"/>
            <w:shd w:val="clear" w:color="auto" w:fill="auto"/>
            <w:tcMar>
              <w:top w:w="15" w:type="dxa"/>
              <w:left w:w="15" w:type="dxa"/>
              <w:bottom w:w="0" w:type="dxa"/>
              <w:right w:w="15" w:type="dxa"/>
            </w:tcMar>
          </w:tcPr>
          <w:p w14:paraId="6A749BD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23</w:t>
            </w:r>
          </w:p>
        </w:tc>
        <w:tc>
          <w:tcPr>
            <w:tcW w:w="1343" w:type="dxa"/>
          </w:tcPr>
          <w:p w14:paraId="168AA81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B.2.1.</w:t>
            </w:r>
          </w:p>
        </w:tc>
        <w:tc>
          <w:tcPr>
            <w:tcW w:w="2840" w:type="dxa"/>
            <w:shd w:val="clear" w:color="auto" w:fill="auto"/>
            <w:tcMar>
              <w:top w:w="15" w:type="dxa"/>
              <w:left w:w="15" w:type="dxa"/>
              <w:bottom w:w="0" w:type="dxa"/>
              <w:right w:w="15" w:type="dxa"/>
            </w:tcMar>
          </w:tcPr>
          <w:p w14:paraId="605F94A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Pin lớn các loại (Li, NiMH, v.v.) sử dụng cho phương tiện giao thông, lưu giữ điện năng, v.v.</w:t>
            </w:r>
          </w:p>
        </w:tc>
        <w:tc>
          <w:tcPr>
            <w:tcW w:w="4531" w:type="dxa"/>
            <w:shd w:val="clear" w:color="auto" w:fill="auto"/>
            <w:tcMar>
              <w:top w:w="15" w:type="dxa"/>
              <w:left w:w="15" w:type="dxa"/>
              <w:bottom w:w="0" w:type="dxa"/>
              <w:right w:w="15" w:type="dxa"/>
            </w:tcMar>
          </w:tcPr>
          <w:p w14:paraId="4DD5E49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Xử lý an toàn, nghiền, cắt phân tách vật liệu, tập trung vào thu hồi kim loại bằng nhiệt luyện và nhựa.</w:t>
            </w:r>
          </w:p>
          <w:p w14:paraId="21B04C1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32B10A05" w14:textId="77777777" w:rsidTr="001644E3">
        <w:trPr>
          <w:trHeight w:val="680"/>
        </w:trPr>
        <w:tc>
          <w:tcPr>
            <w:tcW w:w="704" w:type="dxa"/>
            <w:shd w:val="clear" w:color="auto" w:fill="auto"/>
            <w:tcMar>
              <w:top w:w="15" w:type="dxa"/>
              <w:left w:w="15" w:type="dxa"/>
              <w:bottom w:w="0" w:type="dxa"/>
              <w:right w:w="15" w:type="dxa"/>
            </w:tcMar>
          </w:tcPr>
          <w:p w14:paraId="3C9BAAD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24</w:t>
            </w:r>
          </w:p>
        </w:tc>
        <w:tc>
          <w:tcPr>
            <w:tcW w:w="1343" w:type="dxa"/>
          </w:tcPr>
          <w:p w14:paraId="3AF662D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B.2.2.</w:t>
            </w:r>
          </w:p>
        </w:tc>
        <w:tc>
          <w:tcPr>
            <w:tcW w:w="2840" w:type="dxa"/>
            <w:shd w:val="clear" w:color="auto" w:fill="auto"/>
            <w:tcMar>
              <w:top w:w="15" w:type="dxa"/>
              <w:left w:w="15" w:type="dxa"/>
              <w:bottom w:w="0" w:type="dxa"/>
              <w:right w:w="15" w:type="dxa"/>
            </w:tcMar>
          </w:tcPr>
          <w:p w14:paraId="193A65F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Pin trung các loại, sử dụng cho các thiết bị điện – điện tử khác</w:t>
            </w:r>
          </w:p>
        </w:tc>
        <w:tc>
          <w:tcPr>
            <w:tcW w:w="4531" w:type="dxa"/>
            <w:shd w:val="clear" w:color="auto" w:fill="auto"/>
            <w:tcMar>
              <w:top w:w="15" w:type="dxa"/>
              <w:left w:w="15" w:type="dxa"/>
              <w:bottom w:w="0" w:type="dxa"/>
              <w:right w:w="15" w:type="dxa"/>
            </w:tcMar>
          </w:tcPr>
          <w:p w14:paraId="70666D6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Xử lý an toàn, nghiền, cắt phân tách vật liệu, tập trung vào thu hồi kim loại bằng nhiệt luyện và nhựa.</w:t>
            </w:r>
          </w:p>
          <w:p w14:paraId="247EE201" w14:textId="77777777" w:rsidR="00623370" w:rsidRPr="00936C0E" w:rsidRDefault="00623370" w:rsidP="001644E3">
            <w:pPr>
              <w:rPr>
                <w:rFonts w:ascii="Times New Roman" w:hAnsi="Times New Roman" w:cs="Times New Roman"/>
                <w:b/>
                <w:bCs/>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689D2B51" w14:textId="77777777" w:rsidTr="001644E3">
        <w:trPr>
          <w:trHeight w:val="484"/>
        </w:trPr>
        <w:tc>
          <w:tcPr>
            <w:tcW w:w="9418" w:type="dxa"/>
            <w:gridSpan w:val="4"/>
            <w:shd w:val="clear" w:color="auto" w:fill="auto"/>
            <w:tcMar>
              <w:top w:w="15" w:type="dxa"/>
              <w:left w:w="15" w:type="dxa"/>
              <w:bottom w:w="0" w:type="dxa"/>
              <w:right w:w="15" w:type="dxa"/>
            </w:tcMar>
          </w:tcPr>
          <w:p w14:paraId="4CDA2A7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
                <w:bCs/>
              </w:rPr>
              <w:t>C. DẦU, NHỚT CÁC LOẠI</w:t>
            </w:r>
          </w:p>
        </w:tc>
      </w:tr>
      <w:tr w:rsidR="00623370" w:rsidRPr="00936C0E" w14:paraId="08CCF4E5" w14:textId="77777777" w:rsidTr="001644E3">
        <w:trPr>
          <w:trHeight w:val="680"/>
        </w:trPr>
        <w:tc>
          <w:tcPr>
            <w:tcW w:w="704" w:type="dxa"/>
            <w:shd w:val="clear" w:color="auto" w:fill="auto"/>
            <w:tcMar>
              <w:top w:w="15" w:type="dxa"/>
              <w:left w:w="15" w:type="dxa"/>
              <w:bottom w:w="0" w:type="dxa"/>
              <w:right w:w="15" w:type="dxa"/>
            </w:tcMar>
          </w:tcPr>
          <w:p w14:paraId="7093B2D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25</w:t>
            </w:r>
          </w:p>
        </w:tc>
        <w:tc>
          <w:tcPr>
            <w:tcW w:w="1343" w:type="dxa"/>
          </w:tcPr>
          <w:p w14:paraId="6D3FE77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C.1.1</w:t>
            </w:r>
          </w:p>
        </w:tc>
        <w:tc>
          <w:tcPr>
            <w:tcW w:w="2840" w:type="dxa"/>
            <w:shd w:val="clear" w:color="auto" w:fill="auto"/>
            <w:tcMar>
              <w:top w:w="15" w:type="dxa"/>
              <w:left w:w="15" w:type="dxa"/>
              <w:bottom w:w="0" w:type="dxa"/>
              <w:right w:w="15" w:type="dxa"/>
            </w:tcMar>
          </w:tcPr>
          <w:p w14:paraId="479EF36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Dầu máy các loại</w:t>
            </w:r>
          </w:p>
        </w:tc>
        <w:tc>
          <w:tcPr>
            <w:tcW w:w="4531" w:type="dxa"/>
            <w:shd w:val="clear" w:color="auto" w:fill="auto"/>
            <w:tcMar>
              <w:top w:w="15" w:type="dxa"/>
              <w:left w:w="15" w:type="dxa"/>
              <w:bottom w:w="0" w:type="dxa"/>
              <w:right w:w="15" w:type="dxa"/>
            </w:tcMar>
          </w:tcPr>
          <w:p w14:paraId="37ED95E8"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Thu hồi dầu gốc</w:t>
            </w:r>
            <w:r w:rsidRPr="00936C0E">
              <w:rPr>
                <w:rFonts w:ascii="Times New Roman" w:hAnsi="Times New Roman" w:cs="Times New Roman"/>
                <w:bCs/>
                <w:sz w:val="24"/>
                <w:szCs w:val="24"/>
              </w:rPr>
              <w:br/>
              <w:t>Thu hồi dầu phân đoạn nhẹ</w:t>
            </w:r>
          </w:p>
          <w:p w14:paraId="309CC20B"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szCs w:val="28"/>
              </w:rPr>
              <w:t>Đáp ứng các yêu cầu thu gom, lưu giữ và xử lý chất thải phát sinh</w:t>
            </w:r>
          </w:p>
        </w:tc>
      </w:tr>
      <w:tr w:rsidR="00623370" w:rsidRPr="00936C0E" w14:paraId="2BA9C3F4" w14:textId="77777777" w:rsidTr="001644E3">
        <w:trPr>
          <w:trHeight w:val="680"/>
        </w:trPr>
        <w:tc>
          <w:tcPr>
            <w:tcW w:w="704" w:type="dxa"/>
            <w:shd w:val="clear" w:color="auto" w:fill="auto"/>
            <w:tcMar>
              <w:top w:w="15" w:type="dxa"/>
              <w:left w:w="15" w:type="dxa"/>
              <w:bottom w:w="0" w:type="dxa"/>
              <w:right w:w="15" w:type="dxa"/>
            </w:tcMar>
          </w:tcPr>
          <w:p w14:paraId="39DBA0F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26</w:t>
            </w:r>
          </w:p>
        </w:tc>
        <w:tc>
          <w:tcPr>
            <w:tcW w:w="1343" w:type="dxa"/>
          </w:tcPr>
          <w:p w14:paraId="39BA671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C.1.2.</w:t>
            </w:r>
          </w:p>
        </w:tc>
        <w:tc>
          <w:tcPr>
            <w:tcW w:w="2840" w:type="dxa"/>
            <w:shd w:val="clear" w:color="auto" w:fill="auto"/>
            <w:tcMar>
              <w:top w:w="15" w:type="dxa"/>
              <w:left w:w="15" w:type="dxa"/>
              <w:bottom w:w="0" w:type="dxa"/>
              <w:right w:w="15" w:type="dxa"/>
            </w:tcMar>
          </w:tcPr>
          <w:p w14:paraId="3F129F6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Nhớt các loại</w:t>
            </w:r>
          </w:p>
        </w:tc>
        <w:tc>
          <w:tcPr>
            <w:tcW w:w="4531" w:type="dxa"/>
            <w:shd w:val="clear" w:color="auto" w:fill="auto"/>
            <w:tcMar>
              <w:top w:w="15" w:type="dxa"/>
              <w:left w:w="15" w:type="dxa"/>
              <w:bottom w:w="0" w:type="dxa"/>
              <w:right w:w="15" w:type="dxa"/>
            </w:tcMar>
          </w:tcPr>
          <w:p w14:paraId="4879DA0E"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Thu hồi dầu gốc</w:t>
            </w:r>
            <w:r w:rsidRPr="00936C0E">
              <w:rPr>
                <w:rFonts w:ascii="Times New Roman" w:hAnsi="Times New Roman" w:cs="Times New Roman"/>
                <w:bCs/>
                <w:sz w:val="24"/>
                <w:szCs w:val="24"/>
              </w:rPr>
              <w:br/>
              <w:t>Thu hồi dầu phân đoạn nhẹ</w:t>
            </w:r>
          </w:p>
          <w:p w14:paraId="05AF284D"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szCs w:val="28"/>
              </w:rPr>
              <w:t>Đáp ứng các yêu cầu thu gom, lưu giữ và xử lý chất thải phát sinh</w:t>
            </w:r>
          </w:p>
        </w:tc>
      </w:tr>
      <w:tr w:rsidR="00623370" w:rsidRPr="00936C0E" w14:paraId="6733355A" w14:textId="77777777" w:rsidTr="001644E3">
        <w:trPr>
          <w:trHeight w:val="418"/>
        </w:trPr>
        <w:tc>
          <w:tcPr>
            <w:tcW w:w="9418" w:type="dxa"/>
            <w:gridSpan w:val="4"/>
            <w:shd w:val="clear" w:color="auto" w:fill="auto"/>
            <w:tcMar>
              <w:top w:w="15" w:type="dxa"/>
              <w:left w:w="15" w:type="dxa"/>
              <w:bottom w:w="0" w:type="dxa"/>
              <w:right w:w="15" w:type="dxa"/>
            </w:tcMar>
          </w:tcPr>
          <w:p w14:paraId="2ACF210A" w14:textId="77777777" w:rsidR="00623370" w:rsidRPr="00936C0E" w:rsidRDefault="00623370" w:rsidP="001644E3">
            <w:pPr>
              <w:rPr>
                <w:rFonts w:ascii="Times New Roman" w:hAnsi="Times New Roman" w:cs="Times New Roman"/>
                <w:b/>
                <w:bCs/>
                <w:szCs w:val="28"/>
              </w:rPr>
            </w:pPr>
            <w:r w:rsidRPr="00936C0E">
              <w:rPr>
                <w:rFonts w:ascii="Times New Roman" w:hAnsi="Times New Roman" w:cs="Times New Roman"/>
                <w:b/>
                <w:bCs/>
                <w:szCs w:val="28"/>
              </w:rPr>
              <w:t>D. SĂM, LỐP CÁC LOẠI</w:t>
            </w:r>
          </w:p>
        </w:tc>
      </w:tr>
      <w:tr w:rsidR="00623370" w:rsidRPr="00936C0E" w14:paraId="1A125A61" w14:textId="77777777" w:rsidTr="001644E3">
        <w:trPr>
          <w:trHeight w:val="680"/>
        </w:trPr>
        <w:tc>
          <w:tcPr>
            <w:tcW w:w="704" w:type="dxa"/>
            <w:shd w:val="clear" w:color="auto" w:fill="auto"/>
            <w:tcMar>
              <w:top w:w="15" w:type="dxa"/>
              <w:left w:w="15" w:type="dxa"/>
              <w:bottom w:w="0" w:type="dxa"/>
              <w:right w:w="15" w:type="dxa"/>
            </w:tcMar>
          </w:tcPr>
          <w:p w14:paraId="3292AAC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27</w:t>
            </w:r>
          </w:p>
        </w:tc>
        <w:tc>
          <w:tcPr>
            <w:tcW w:w="1343" w:type="dxa"/>
          </w:tcPr>
          <w:p w14:paraId="3FAEF33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D.1.1.</w:t>
            </w:r>
          </w:p>
        </w:tc>
        <w:tc>
          <w:tcPr>
            <w:tcW w:w="2840" w:type="dxa"/>
            <w:shd w:val="clear" w:color="auto" w:fill="auto"/>
            <w:tcMar>
              <w:top w:w="15" w:type="dxa"/>
              <w:left w:w="15" w:type="dxa"/>
              <w:bottom w:w="0" w:type="dxa"/>
              <w:right w:w="15" w:type="dxa"/>
            </w:tcMar>
          </w:tcPr>
          <w:p w14:paraId="35B4FA5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Săm các loại</w:t>
            </w:r>
          </w:p>
        </w:tc>
        <w:tc>
          <w:tcPr>
            <w:tcW w:w="4531" w:type="dxa"/>
            <w:shd w:val="clear" w:color="auto" w:fill="auto"/>
            <w:tcMar>
              <w:top w:w="15" w:type="dxa"/>
              <w:left w:w="15" w:type="dxa"/>
              <w:bottom w:w="0" w:type="dxa"/>
              <w:right w:w="15" w:type="dxa"/>
            </w:tcMar>
          </w:tcPr>
          <w:p w14:paraId="7AF4BD62"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1. Cắt, thu hồi bột cao su, làm cốt liệu</w:t>
            </w:r>
            <w:r w:rsidRPr="00936C0E">
              <w:rPr>
                <w:rFonts w:ascii="Times New Roman" w:hAnsi="Times New Roman" w:cs="Times New Roman"/>
                <w:bCs/>
                <w:sz w:val="24"/>
                <w:szCs w:val="24"/>
              </w:rPr>
              <w:br/>
              <w:t>2. Tái chế thành dầu</w:t>
            </w:r>
          </w:p>
        </w:tc>
      </w:tr>
      <w:tr w:rsidR="00623370" w:rsidRPr="00936C0E" w14:paraId="13F6F0C1" w14:textId="77777777" w:rsidTr="001644E3">
        <w:trPr>
          <w:trHeight w:val="680"/>
        </w:trPr>
        <w:tc>
          <w:tcPr>
            <w:tcW w:w="704" w:type="dxa"/>
            <w:shd w:val="clear" w:color="auto" w:fill="auto"/>
            <w:tcMar>
              <w:top w:w="15" w:type="dxa"/>
              <w:left w:w="15" w:type="dxa"/>
              <w:bottom w:w="0" w:type="dxa"/>
              <w:right w:w="15" w:type="dxa"/>
            </w:tcMar>
          </w:tcPr>
          <w:p w14:paraId="4D2205C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28</w:t>
            </w:r>
          </w:p>
        </w:tc>
        <w:tc>
          <w:tcPr>
            <w:tcW w:w="1343" w:type="dxa"/>
          </w:tcPr>
          <w:p w14:paraId="2D450C5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D.1.2.</w:t>
            </w:r>
          </w:p>
        </w:tc>
        <w:tc>
          <w:tcPr>
            <w:tcW w:w="2840" w:type="dxa"/>
            <w:shd w:val="clear" w:color="auto" w:fill="auto"/>
            <w:tcMar>
              <w:top w:w="15" w:type="dxa"/>
              <w:left w:w="15" w:type="dxa"/>
              <w:bottom w:w="0" w:type="dxa"/>
              <w:right w:w="15" w:type="dxa"/>
            </w:tcMar>
          </w:tcPr>
          <w:p w14:paraId="4CF67BE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Lốp các loại</w:t>
            </w:r>
          </w:p>
        </w:tc>
        <w:tc>
          <w:tcPr>
            <w:tcW w:w="4531" w:type="dxa"/>
            <w:shd w:val="clear" w:color="auto" w:fill="auto"/>
            <w:tcMar>
              <w:top w:w="15" w:type="dxa"/>
              <w:left w:w="15" w:type="dxa"/>
              <w:bottom w:w="0" w:type="dxa"/>
              <w:right w:w="15" w:type="dxa"/>
            </w:tcMar>
          </w:tcPr>
          <w:p w14:paraId="26FB5BA1"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1. Nghiền cắt, thu hồi bột cao su và kim loại, làm cốt liệu</w:t>
            </w:r>
            <w:r w:rsidRPr="00936C0E">
              <w:rPr>
                <w:rFonts w:ascii="Times New Roman" w:hAnsi="Times New Roman" w:cs="Times New Roman"/>
                <w:bCs/>
                <w:sz w:val="24"/>
                <w:szCs w:val="24"/>
              </w:rPr>
              <w:br/>
              <w:t>2. Chưng cất phân đoạn thu hồi nhiên liệu</w:t>
            </w:r>
          </w:p>
        </w:tc>
      </w:tr>
      <w:tr w:rsidR="00623370" w:rsidRPr="00936C0E" w14:paraId="342237B1" w14:textId="77777777" w:rsidTr="001644E3">
        <w:trPr>
          <w:trHeight w:val="680"/>
        </w:trPr>
        <w:tc>
          <w:tcPr>
            <w:tcW w:w="9418" w:type="dxa"/>
            <w:gridSpan w:val="4"/>
            <w:shd w:val="clear" w:color="auto" w:fill="auto"/>
            <w:tcMar>
              <w:top w:w="15" w:type="dxa"/>
              <w:left w:w="15" w:type="dxa"/>
              <w:bottom w:w="0" w:type="dxa"/>
              <w:right w:w="15" w:type="dxa"/>
            </w:tcMar>
          </w:tcPr>
          <w:p w14:paraId="037ED79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
                <w:bCs/>
              </w:rPr>
              <w:t>E. PHƯƠNG TIỆN GIAO THÔNG VÀ MÁY MÓC CÔNG TRÌNH</w:t>
            </w:r>
          </w:p>
        </w:tc>
      </w:tr>
      <w:tr w:rsidR="00623370" w:rsidRPr="00936C0E" w14:paraId="66E6D046" w14:textId="77777777" w:rsidTr="001644E3">
        <w:trPr>
          <w:trHeight w:val="680"/>
        </w:trPr>
        <w:tc>
          <w:tcPr>
            <w:tcW w:w="704" w:type="dxa"/>
            <w:shd w:val="clear" w:color="auto" w:fill="auto"/>
            <w:tcMar>
              <w:top w:w="15" w:type="dxa"/>
              <w:left w:w="15" w:type="dxa"/>
              <w:bottom w:w="0" w:type="dxa"/>
              <w:right w:w="15" w:type="dxa"/>
            </w:tcMar>
          </w:tcPr>
          <w:p w14:paraId="1FBF47B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29</w:t>
            </w:r>
          </w:p>
        </w:tc>
        <w:tc>
          <w:tcPr>
            <w:tcW w:w="1343" w:type="dxa"/>
          </w:tcPr>
          <w:p w14:paraId="082FC74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E.1.1</w:t>
            </w:r>
          </w:p>
        </w:tc>
        <w:tc>
          <w:tcPr>
            <w:tcW w:w="2840" w:type="dxa"/>
            <w:shd w:val="clear" w:color="auto" w:fill="auto"/>
            <w:tcMar>
              <w:top w:w="15" w:type="dxa"/>
              <w:left w:w="15" w:type="dxa"/>
              <w:bottom w:w="0" w:type="dxa"/>
              <w:right w:w="15" w:type="dxa"/>
            </w:tcMar>
          </w:tcPr>
          <w:p w14:paraId="2BFB8E7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máy</w:t>
            </w:r>
          </w:p>
        </w:tc>
        <w:tc>
          <w:tcPr>
            <w:tcW w:w="4531" w:type="dxa"/>
            <w:shd w:val="clear" w:color="auto" w:fill="auto"/>
            <w:tcMar>
              <w:top w:w="15" w:type="dxa"/>
              <w:left w:w="15" w:type="dxa"/>
              <w:bottom w:w="0" w:type="dxa"/>
              <w:right w:w="15" w:type="dxa"/>
            </w:tcMar>
          </w:tcPr>
          <w:p w14:paraId="6C94FEC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2AFF4E8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1F74149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Phân loại vật liệu, thu hồi kim loại, nhựa, thủy tinh, cao su phục vụ tái chế và thu hồi chất thải nguy hại (dầu nhớt, dầu bôi trơn, ắc quy, bảng mạch, linh kiện điện tử, v.v.)</w:t>
            </w:r>
          </w:p>
          <w:p w14:paraId="4345C6C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61F72074" w14:textId="77777777" w:rsidTr="001644E3">
        <w:trPr>
          <w:trHeight w:val="680"/>
        </w:trPr>
        <w:tc>
          <w:tcPr>
            <w:tcW w:w="704" w:type="dxa"/>
            <w:shd w:val="clear" w:color="auto" w:fill="auto"/>
            <w:tcMar>
              <w:top w:w="15" w:type="dxa"/>
              <w:left w:w="15" w:type="dxa"/>
              <w:bottom w:w="0" w:type="dxa"/>
              <w:right w:w="15" w:type="dxa"/>
            </w:tcMar>
          </w:tcPr>
          <w:p w14:paraId="3FD0F86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30</w:t>
            </w:r>
          </w:p>
        </w:tc>
        <w:tc>
          <w:tcPr>
            <w:tcW w:w="1343" w:type="dxa"/>
          </w:tcPr>
          <w:p w14:paraId="4ED7561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E.1.2.</w:t>
            </w:r>
          </w:p>
        </w:tc>
        <w:tc>
          <w:tcPr>
            <w:tcW w:w="2840" w:type="dxa"/>
            <w:shd w:val="clear" w:color="auto" w:fill="auto"/>
            <w:tcMar>
              <w:top w:w="15" w:type="dxa"/>
              <w:left w:w="15" w:type="dxa"/>
              <w:bottom w:w="0" w:type="dxa"/>
              <w:right w:w="15" w:type="dxa"/>
            </w:tcMar>
          </w:tcPr>
          <w:p w14:paraId="360FCC0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máy điện, xe đạp điện</w:t>
            </w:r>
          </w:p>
        </w:tc>
        <w:tc>
          <w:tcPr>
            <w:tcW w:w="4531" w:type="dxa"/>
            <w:shd w:val="clear" w:color="auto" w:fill="auto"/>
            <w:tcMar>
              <w:top w:w="15" w:type="dxa"/>
              <w:left w:w="15" w:type="dxa"/>
              <w:bottom w:w="0" w:type="dxa"/>
              <w:right w:w="15" w:type="dxa"/>
            </w:tcMar>
          </w:tcPr>
          <w:p w14:paraId="1712666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37EE888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54F8957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Phân loại vật liệu, thu hồi kim loại, nhựa, thủy tinh, cao su phục vụ tái chế và thu hồi chất thải nguy hại (ắc quy, bảng mạch, linh kiện điện tử, v.v.)</w:t>
            </w:r>
          </w:p>
          <w:p w14:paraId="5F8A915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0313138D" w14:textId="77777777" w:rsidTr="001644E3">
        <w:trPr>
          <w:trHeight w:val="680"/>
        </w:trPr>
        <w:tc>
          <w:tcPr>
            <w:tcW w:w="704" w:type="dxa"/>
            <w:shd w:val="clear" w:color="auto" w:fill="auto"/>
            <w:tcMar>
              <w:top w:w="15" w:type="dxa"/>
              <w:left w:w="15" w:type="dxa"/>
              <w:bottom w:w="0" w:type="dxa"/>
              <w:right w:w="15" w:type="dxa"/>
            </w:tcMar>
          </w:tcPr>
          <w:p w14:paraId="60A4FE8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31</w:t>
            </w:r>
          </w:p>
        </w:tc>
        <w:tc>
          <w:tcPr>
            <w:tcW w:w="1343" w:type="dxa"/>
          </w:tcPr>
          <w:p w14:paraId="34C5223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E.1.3.</w:t>
            </w:r>
          </w:p>
        </w:tc>
        <w:tc>
          <w:tcPr>
            <w:tcW w:w="2840" w:type="dxa"/>
            <w:shd w:val="clear" w:color="auto" w:fill="auto"/>
            <w:tcMar>
              <w:top w:w="15" w:type="dxa"/>
              <w:left w:w="15" w:type="dxa"/>
              <w:bottom w:w="0" w:type="dxa"/>
              <w:right w:w="15" w:type="dxa"/>
            </w:tcMar>
          </w:tcPr>
          <w:p w14:paraId="09BF438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tự cân bằng các loại</w:t>
            </w:r>
          </w:p>
        </w:tc>
        <w:tc>
          <w:tcPr>
            <w:tcW w:w="4531" w:type="dxa"/>
            <w:shd w:val="clear" w:color="auto" w:fill="auto"/>
            <w:tcMar>
              <w:top w:w="15" w:type="dxa"/>
              <w:left w:w="15" w:type="dxa"/>
              <w:bottom w:w="0" w:type="dxa"/>
              <w:right w:w="15" w:type="dxa"/>
            </w:tcMar>
          </w:tcPr>
          <w:p w14:paraId="098F0CF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4FF1B8B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07486C4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Phân loại vật liệu và thu hồi chất thải nguy hại (ắc quy, bảng mạch hoặc linh kiện điện tử, v.v.)</w:t>
            </w:r>
          </w:p>
          <w:p w14:paraId="006D7AF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2796B25B" w14:textId="77777777" w:rsidTr="001644E3">
        <w:trPr>
          <w:trHeight w:val="680"/>
        </w:trPr>
        <w:tc>
          <w:tcPr>
            <w:tcW w:w="704" w:type="dxa"/>
            <w:shd w:val="clear" w:color="auto" w:fill="auto"/>
            <w:tcMar>
              <w:top w:w="15" w:type="dxa"/>
              <w:left w:w="15" w:type="dxa"/>
              <w:bottom w:w="0" w:type="dxa"/>
              <w:right w:w="15" w:type="dxa"/>
            </w:tcMar>
          </w:tcPr>
          <w:p w14:paraId="0DE1B61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32</w:t>
            </w:r>
          </w:p>
        </w:tc>
        <w:tc>
          <w:tcPr>
            <w:tcW w:w="1343" w:type="dxa"/>
          </w:tcPr>
          <w:p w14:paraId="271308E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E.2.1.</w:t>
            </w:r>
          </w:p>
        </w:tc>
        <w:tc>
          <w:tcPr>
            <w:tcW w:w="2840" w:type="dxa"/>
            <w:shd w:val="clear" w:color="auto" w:fill="auto"/>
            <w:tcMar>
              <w:top w:w="15" w:type="dxa"/>
              <w:left w:w="15" w:type="dxa"/>
              <w:bottom w:w="0" w:type="dxa"/>
              <w:right w:w="15" w:type="dxa"/>
            </w:tcMar>
          </w:tcPr>
          <w:p w14:paraId="204932C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ô tô gia dụng</w:t>
            </w:r>
          </w:p>
        </w:tc>
        <w:tc>
          <w:tcPr>
            <w:tcW w:w="4531" w:type="dxa"/>
            <w:shd w:val="clear" w:color="auto" w:fill="auto"/>
            <w:tcMar>
              <w:top w:w="15" w:type="dxa"/>
              <w:left w:w="15" w:type="dxa"/>
              <w:bottom w:w="0" w:type="dxa"/>
              <w:right w:w="15" w:type="dxa"/>
            </w:tcMar>
          </w:tcPr>
          <w:p w14:paraId="332D44C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6AB592D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52CF88A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Phân loại vật liệu, thu hồi kim loại, nhựa, thủy tinh, cao su phục vụ tái chế và thu hồi chất thải nguy hại (dầu nhớt, dầu bôi trơn, ắc quy, bảng mạch, linh kiện điện tử, v.v.).</w:t>
            </w:r>
          </w:p>
          <w:p w14:paraId="7EB958F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165E0D31" w14:textId="77777777" w:rsidTr="001644E3">
        <w:trPr>
          <w:trHeight w:val="680"/>
        </w:trPr>
        <w:tc>
          <w:tcPr>
            <w:tcW w:w="704" w:type="dxa"/>
            <w:shd w:val="clear" w:color="auto" w:fill="auto"/>
            <w:tcMar>
              <w:top w:w="15" w:type="dxa"/>
              <w:left w:w="15" w:type="dxa"/>
              <w:bottom w:w="0" w:type="dxa"/>
              <w:right w:w="15" w:type="dxa"/>
            </w:tcMar>
          </w:tcPr>
          <w:p w14:paraId="5B45109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33</w:t>
            </w:r>
          </w:p>
        </w:tc>
        <w:tc>
          <w:tcPr>
            <w:tcW w:w="1343" w:type="dxa"/>
          </w:tcPr>
          <w:p w14:paraId="03997DC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E.2.2.</w:t>
            </w:r>
          </w:p>
        </w:tc>
        <w:tc>
          <w:tcPr>
            <w:tcW w:w="2840" w:type="dxa"/>
            <w:shd w:val="clear" w:color="auto" w:fill="auto"/>
            <w:tcMar>
              <w:top w:w="15" w:type="dxa"/>
              <w:left w:w="15" w:type="dxa"/>
              <w:bottom w:w="0" w:type="dxa"/>
              <w:right w:w="15" w:type="dxa"/>
            </w:tcMar>
          </w:tcPr>
          <w:p w14:paraId="327AA20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chở khách</w:t>
            </w:r>
          </w:p>
        </w:tc>
        <w:tc>
          <w:tcPr>
            <w:tcW w:w="4531" w:type="dxa"/>
            <w:shd w:val="clear" w:color="auto" w:fill="auto"/>
            <w:tcMar>
              <w:top w:w="15" w:type="dxa"/>
              <w:left w:w="15" w:type="dxa"/>
              <w:bottom w:w="0" w:type="dxa"/>
              <w:right w:w="15" w:type="dxa"/>
            </w:tcMar>
          </w:tcPr>
          <w:p w14:paraId="25A751A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1EF4E683"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343BFDD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Phân loại vật liệu, thu hồi kim loại, nhựa, thủy tinh, cao su phục vụ tái chế và thu hồi chất thải nguy hại (dầu nhớt, dầu bôi trơn, ắc quy, bảng mạch, linh kiện điện tử, v.v.)</w:t>
            </w:r>
          </w:p>
          <w:p w14:paraId="7C8506A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5B8F08D9" w14:textId="77777777" w:rsidTr="001644E3">
        <w:trPr>
          <w:trHeight w:val="680"/>
        </w:trPr>
        <w:tc>
          <w:tcPr>
            <w:tcW w:w="704" w:type="dxa"/>
            <w:shd w:val="clear" w:color="auto" w:fill="auto"/>
            <w:tcMar>
              <w:top w:w="15" w:type="dxa"/>
              <w:left w:w="15" w:type="dxa"/>
              <w:bottom w:w="0" w:type="dxa"/>
              <w:right w:w="15" w:type="dxa"/>
            </w:tcMar>
          </w:tcPr>
          <w:p w14:paraId="312CCB7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34</w:t>
            </w:r>
          </w:p>
        </w:tc>
        <w:tc>
          <w:tcPr>
            <w:tcW w:w="1343" w:type="dxa"/>
          </w:tcPr>
          <w:p w14:paraId="1E869D0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E.2.3.</w:t>
            </w:r>
          </w:p>
        </w:tc>
        <w:tc>
          <w:tcPr>
            <w:tcW w:w="2840" w:type="dxa"/>
            <w:shd w:val="clear" w:color="auto" w:fill="auto"/>
            <w:tcMar>
              <w:top w:w="15" w:type="dxa"/>
              <w:left w:w="15" w:type="dxa"/>
              <w:bottom w:w="0" w:type="dxa"/>
              <w:right w:w="15" w:type="dxa"/>
            </w:tcMar>
          </w:tcPr>
          <w:p w14:paraId="2D43C92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tải các loại</w:t>
            </w:r>
          </w:p>
        </w:tc>
        <w:tc>
          <w:tcPr>
            <w:tcW w:w="4531" w:type="dxa"/>
            <w:shd w:val="clear" w:color="auto" w:fill="auto"/>
            <w:tcMar>
              <w:top w:w="15" w:type="dxa"/>
              <w:left w:w="15" w:type="dxa"/>
              <w:bottom w:w="0" w:type="dxa"/>
              <w:right w:w="15" w:type="dxa"/>
            </w:tcMar>
          </w:tcPr>
          <w:p w14:paraId="1C879C7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1989E11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598CE5C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Phân loại vật liệu, thu hồi kim loại, nhựa, thủy tinh, cao su phục vụ tái chế và thu hồi chất thải nguy hại (dầu nhớt, dầu bôi trơn, ắc quy, bảng mạch, linh kiện điện tử, v.v.)</w:t>
            </w:r>
          </w:p>
          <w:p w14:paraId="0D56F203" w14:textId="77777777" w:rsidR="00623370" w:rsidRPr="00936C0E" w:rsidRDefault="00623370" w:rsidP="001644E3">
            <w:pPr>
              <w:rPr>
                <w:rFonts w:ascii="Times New Roman" w:hAnsi="Times New Roman" w:cs="Times New Roman"/>
                <w:b/>
                <w:bCs/>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3D071284" w14:textId="77777777" w:rsidTr="001644E3">
        <w:trPr>
          <w:trHeight w:val="680"/>
        </w:trPr>
        <w:tc>
          <w:tcPr>
            <w:tcW w:w="704" w:type="dxa"/>
            <w:shd w:val="clear" w:color="auto" w:fill="auto"/>
            <w:tcMar>
              <w:top w:w="15" w:type="dxa"/>
              <w:left w:w="15" w:type="dxa"/>
              <w:bottom w:w="0" w:type="dxa"/>
              <w:right w:w="15" w:type="dxa"/>
            </w:tcMar>
          </w:tcPr>
          <w:p w14:paraId="195349A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35</w:t>
            </w:r>
          </w:p>
        </w:tc>
        <w:tc>
          <w:tcPr>
            <w:tcW w:w="1343" w:type="dxa"/>
          </w:tcPr>
          <w:p w14:paraId="2B3E00F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E.3.1.</w:t>
            </w:r>
          </w:p>
        </w:tc>
        <w:tc>
          <w:tcPr>
            <w:tcW w:w="2840" w:type="dxa"/>
            <w:shd w:val="clear" w:color="auto" w:fill="auto"/>
            <w:tcMar>
              <w:top w:w="15" w:type="dxa"/>
              <w:left w:w="15" w:type="dxa"/>
              <w:bottom w:w="0" w:type="dxa"/>
              <w:right w:w="15" w:type="dxa"/>
            </w:tcMar>
          </w:tcPr>
          <w:p w14:paraId="04B8918D"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Máy công trình các loại</w:t>
            </w:r>
          </w:p>
        </w:tc>
        <w:tc>
          <w:tcPr>
            <w:tcW w:w="4531" w:type="dxa"/>
            <w:shd w:val="clear" w:color="auto" w:fill="auto"/>
            <w:tcMar>
              <w:top w:w="15" w:type="dxa"/>
              <w:left w:w="15" w:type="dxa"/>
              <w:bottom w:w="0" w:type="dxa"/>
              <w:right w:w="15" w:type="dxa"/>
            </w:tcMar>
          </w:tcPr>
          <w:p w14:paraId="37B4851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2361DBE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7C3D267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Phân loại vật liệu, thu hồi kim loại, nhựa, thủy tinh, cao su phục vụ tái chế và thu hồi chất thải nguy hại (dầu nhớt, dầu bôi trơn, ắc quy, bảng mạch, linh kiện điện tử, v.v.)</w:t>
            </w:r>
          </w:p>
          <w:p w14:paraId="50FAB53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2CB780D3" w14:textId="77777777" w:rsidTr="001644E3">
        <w:trPr>
          <w:trHeight w:val="680"/>
        </w:trPr>
        <w:tc>
          <w:tcPr>
            <w:tcW w:w="704" w:type="dxa"/>
            <w:shd w:val="clear" w:color="auto" w:fill="auto"/>
            <w:tcMar>
              <w:top w:w="15" w:type="dxa"/>
              <w:left w:w="15" w:type="dxa"/>
              <w:bottom w:w="0" w:type="dxa"/>
              <w:right w:w="15" w:type="dxa"/>
            </w:tcMar>
          </w:tcPr>
          <w:p w14:paraId="535E1E6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36</w:t>
            </w:r>
          </w:p>
        </w:tc>
        <w:tc>
          <w:tcPr>
            <w:tcW w:w="1343" w:type="dxa"/>
          </w:tcPr>
          <w:p w14:paraId="5CC05391"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E.3.2.</w:t>
            </w:r>
          </w:p>
        </w:tc>
        <w:tc>
          <w:tcPr>
            <w:tcW w:w="2840" w:type="dxa"/>
            <w:shd w:val="clear" w:color="auto" w:fill="auto"/>
            <w:tcMar>
              <w:top w:w="15" w:type="dxa"/>
              <w:left w:w="15" w:type="dxa"/>
              <w:bottom w:w="0" w:type="dxa"/>
              <w:right w:w="15" w:type="dxa"/>
            </w:tcMar>
          </w:tcPr>
          <w:p w14:paraId="5952C3D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bCs/>
                <w:sz w:val="24"/>
                <w:szCs w:val="24"/>
              </w:rPr>
              <w:t>Xe công trình các loại</w:t>
            </w:r>
          </w:p>
        </w:tc>
        <w:tc>
          <w:tcPr>
            <w:tcW w:w="4531" w:type="dxa"/>
            <w:shd w:val="clear" w:color="auto" w:fill="auto"/>
            <w:tcMar>
              <w:top w:w="15" w:type="dxa"/>
              <w:left w:w="15" w:type="dxa"/>
              <w:bottom w:w="0" w:type="dxa"/>
              <w:right w:w="15" w:type="dxa"/>
            </w:tcMar>
          </w:tcPr>
          <w:p w14:paraId="572F9A45"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Tháo dỡ an toàn các bộ phận</w:t>
            </w:r>
          </w:p>
          <w:p w14:paraId="583E256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Thu hồi tái sử dụng các bộ phận</w:t>
            </w:r>
          </w:p>
          <w:p w14:paraId="632CCBA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Phân loại vật liệu, thu hồi kim loại, nhựa, thủy tinh, cao su phục vụ tái chế và thu hồi chất thải nguy hại (dầu nhớt, dầu bôi trơn, ắc quy, bảng mạch, linh kiện điện tử, v.v.)</w:t>
            </w:r>
          </w:p>
          <w:p w14:paraId="488EE36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Đáp ứng các yêu cầu thu gom, lưu giữ và xử lý chất thải phát sinh</w:t>
            </w:r>
          </w:p>
        </w:tc>
      </w:tr>
      <w:tr w:rsidR="00623370" w:rsidRPr="00936C0E" w14:paraId="276345B3" w14:textId="77777777" w:rsidTr="001644E3">
        <w:trPr>
          <w:trHeight w:val="282"/>
        </w:trPr>
        <w:tc>
          <w:tcPr>
            <w:tcW w:w="9418" w:type="dxa"/>
            <w:gridSpan w:val="4"/>
            <w:shd w:val="clear" w:color="auto" w:fill="auto"/>
            <w:tcMar>
              <w:top w:w="15" w:type="dxa"/>
              <w:left w:w="15" w:type="dxa"/>
              <w:bottom w:w="0" w:type="dxa"/>
              <w:right w:w="15" w:type="dxa"/>
            </w:tcMar>
          </w:tcPr>
          <w:p w14:paraId="16D5E949" w14:textId="77777777" w:rsidR="00623370" w:rsidRPr="00936C0E" w:rsidRDefault="00623370" w:rsidP="001644E3">
            <w:pPr>
              <w:rPr>
                <w:rFonts w:ascii="Times New Roman" w:hAnsi="Times New Roman" w:cs="Times New Roman"/>
                <w:b/>
                <w:bCs/>
                <w:szCs w:val="28"/>
              </w:rPr>
            </w:pPr>
            <w:r w:rsidRPr="00936C0E">
              <w:rPr>
                <w:rFonts w:ascii="Times New Roman" w:hAnsi="Times New Roman" w:cs="Times New Roman"/>
                <w:b/>
                <w:bCs/>
                <w:szCs w:val="28"/>
              </w:rPr>
              <w:t>G. BAO BÌ CÁC LOẠI</w:t>
            </w:r>
          </w:p>
        </w:tc>
      </w:tr>
      <w:tr w:rsidR="00623370" w:rsidRPr="00936C0E" w14:paraId="286A22B6" w14:textId="77777777" w:rsidTr="001644E3">
        <w:trPr>
          <w:trHeight w:val="680"/>
        </w:trPr>
        <w:tc>
          <w:tcPr>
            <w:tcW w:w="704" w:type="dxa"/>
            <w:shd w:val="clear" w:color="auto" w:fill="auto"/>
            <w:tcMar>
              <w:top w:w="15" w:type="dxa"/>
              <w:left w:w="15" w:type="dxa"/>
              <w:bottom w:w="0" w:type="dxa"/>
              <w:right w:w="15" w:type="dxa"/>
            </w:tcMar>
          </w:tcPr>
          <w:p w14:paraId="2675B600"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37</w:t>
            </w:r>
          </w:p>
        </w:tc>
        <w:tc>
          <w:tcPr>
            <w:tcW w:w="1343" w:type="dxa"/>
          </w:tcPr>
          <w:p w14:paraId="0CD3ECE7"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 xml:space="preserve">G.1.1. </w:t>
            </w:r>
          </w:p>
        </w:tc>
        <w:tc>
          <w:tcPr>
            <w:tcW w:w="2840" w:type="dxa"/>
            <w:shd w:val="clear" w:color="auto" w:fill="auto"/>
            <w:tcMar>
              <w:top w:w="15" w:type="dxa"/>
              <w:left w:w="15" w:type="dxa"/>
              <w:bottom w:w="0" w:type="dxa"/>
              <w:right w:w="15" w:type="dxa"/>
            </w:tcMar>
          </w:tcPr>
          <w:p w14:paraId="393417A9"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Thực phẩm và đồ uống sử dụng vật liệu chứa hỗn hợp có thành phần giấy với dung tích trên 100 ml.</w:t>
            </w:r>
          </w:p>
        </w:tc>
        <w:tc>
          <w:tcPr>
            <w:tcW w:w="4531" w:type="dxa"/>
            <w:shd w:val="clear" w:color="auto" w:fill="auto"/>
            <w:tcMar>
              <w:top w:w="15" w:type="dxa"/>
              <w:left w:w="15" w:type="dxa"/>
              <w:bottom w:w="0" w:type="dxa"/>
              <w:right w:w="15" w:type="dxa"/>
            </w:tcMar>
          </w:tcPr>
          <w:p w14:paraId="1E7C7BA6"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Tái chế bột giấy và sản phẩm giấy</w:t>
            </w:r>
          </w:p>
          <w:p w14:paraId="28A04D32" w14:textId="77777777" w:rsidR="00623370" w:rsidRPr="00936C0E" w:rsidRDefault="00623370" w:rsidP="001644E3">
            <w:pPr>
              <w:rPr>
                <w:rFonts w:ascii="Times New Roman" w:hAnsi="Times New Roman" w:cs="Times New Roman"/>
                <w:szCs w:val="28"/>
              </w:rPr>
            </w:pPr>
          </w:p>
          <w:p w14:paraId="28BE525B" w14:textId="77777777" w:rsidR="00623370" w:rsidRPr="00936C0E" w:rsidRDefault="00623370" w:rsidP="001644E3">
            <w:pPr>
              <w:rPr>
                <w:rFonts w:ascii="Times New Roman" w:hAnsi="Times New Roman" w:cs="Times New Roman"/>
                <w:szCs w:val="28"/>
              </w:rPr>
            </w:pPr>
          </w:p>
        </w:tc>
      </w:tr>
      <w:tr w:rsidR="00623370" w:rsidRPr="00936C0E" w14:paraId="5134441F" w14:textId="77777777" w:rsidTr="001644E3">
        <w:trPr>
          <w:trHeight w:val="680"/>
        </w:trPr>
        <w:tc>
          <w:tcPr>
            <w:tcW w:w="704" w:type="dxa"/>
            <w:shd w:val="clear" w:color="auto" w:fill="auto"/>
            <w:tcMar>
              <w:top w:w="15" w:type="dxa"/>
              <w:left w:w="15" w:type="dxa"/>
              <w:bottom w:w="0" w:type="dxa"/>
              <w:right w:w="15" w:type="dxa"/>
            </w:tcMar>
          </w:tcPr>
          <w:p w14:paraId="0AC255B2"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38</w:t>
            </w:r>
          </w:p>
        </w:tc>
        <w:tc>
          <w:tcPr>
            <w:tcW w:w="1343" w:type="dxa"/>
          </w:tcPr>
          <w:p w14:paraId="5C5E3C45"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 xml:space="preserve">G.1.2. </w:t>
            </w:r>
          </w:p>
        </w:tc>
        <w:tc>
          <w:tcPr>
            <w:tcW w:w="2840" w:type="dxa"/>
            <w:shd w:val="clear" w:color="auto" w:fill="auto"/>
            <w:tcMar>
              <w:top w:w="15" w:type="dxa"/>
              <w:left w:w="15" w:type="dxa"/>
              <w:bottom w:w="0" w:type="dxa"/>
              <w:right w:w="15" w:type="dxa"/>
            </w:tcMar>
          </w:tcPr>
          <w:p w14:paraId="263AFC28"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Thực phẩm và đồ uống sử dụng vật liệu chứa bằng kim loại với dung tích trên 300 ml.</w:t>
            </w:r>
          </w:p>
        </w:tc>
        <w:tc>
          <w:tcPr>
            <w:tcW w:w="4531" w:type="dxa"/>
            <w:shd w:val="clear" w:color="auto" w:fill="auto"/>
            <w:tcMar>
              <w:top w:w="15" w:type="dxa"/>
              <w:left w:w="15" w:type="dxa"/>
              <w:bottom w:w="0" w:type="dxa"/>
              <w:right w:w="15" w:type="dxa"/>
            </w:tcMar>
          </w:tcPr>
          <w:p w14:paraId="3FE8633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Tái chế kim loại</w:t>
            </w:r>
          </w:p>
        </w:tc>
      </w:tr>
      <w:tr w:rsidR="00623370" w:rsidRPr="00936C0E" w14:paraId="4F8E985A" w14:textId="77777777" w:rsidTr="001644E3">
        <w:trPr>
          <w:trHeight w:val="680"/>
        </w:trPr>
        <w:tc>
          <w:tcPr>
            <w:tcW w:w="704" w:type="dxa"/>
            <w:shd w:val="clear" w:color="auto" w:fill="auto"/>
            <w:tcMar>
              <w:top w:w="15" w:type="dxa"/>
              <w:left w:w="15" w:type="dxa"/>
              <w:bottom w:w="0" w:type="dxa"/>
              <w:right w:w="15" w:type="dxa"/>
            </w:tcMar>
          </w:tcPr>
          <w:p w14:paraId="5D264A1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39</w:t>
            </w:r>
          </w:p>
        </w:tc>
        <w:tc>
          <w:tcPr>
            <w:tcW w:w="1343" w:type="dxa"/>
          </w:tcPr>
          <w:p w14:paraId="20F5B66B"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 xml:space="preserve">G.1.3. </w:t>
            </w:r>
          </w:p>
        </w:tc>
        <w:tc>
          <w:tcPr>
            <w:tcW w:w="2840" w:type="dxa"/>
            <w:shd w:val="clear" w:color="auto" w:fill="auto"/>
            <w:tcMar>
              <w:top w:w="15" w:type="dxa"/>
              <w:left w:w="15" w:type="dxa"/>
              <w:bottom w:w="0" w:type="dxa"/>
              <w:right w:w="15" w:type="dxa"/>
            </w:tcMar>
          </w:tcPr>
          <w:p w14:paraId="0D63DABA"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Thực phẩm và đồ uống sử dụng vật liệu chứa bằng nhựa tổng hợp có dung tích trên 300 ml.</w:t>
            </w:r>
          </w:p>
        </w:tc>
        <w:tc>
          <w:tcPr>
            <w:tcW w:w="4531" w:type="dxa"/>
            <w:shd w:val="clear" w:color="auto" w:fill="auto"/>
            <w:tcMar>
              <w:top w:w="15" w:type="dxa"/>
              <w:left w:w="15" w:type="dxa"/>
              <w:bottom w:w="0" w:type="dxa"/>
              <w:right w:w="15" w:type="dxa"/>
            </w:tcMar>
          </w:tcPr>
          <w:p w14:paraId="4ACAB95B" w14:textId="77777777" w:rsidR="00623370" w:rsidRPr="00936C0E" w:rsidRDefault="00623370" w:rsidP="001644E3">
            <w:pPr>
              <w:spacing w:after="0"/>
              <w:rPr>
                <w:rFonts w:ascii="Times New Roman" w:hAnsi="Times New Roman" w:cs="Times New Roman"/>
                <w:szCs w:val="28"/>
              </w:rPr>
            </w:pPr>
            <w:r w:rsidRPr="00936C0E">
              <w:rPr>
                <w:rFonts w:ascii="Times New Roman" w:hAnsi="Times New Roman" w:cs="Times New Roman"/>
                <w:szCs w:val="28"/>
              </w:rPr>
              <w:t>Phân loại, phân tách, cắt nhỏ =&gt;</w:t>
            </w:r>
            <w:r w:rsidRPr="00936C0E">
              <w:rPr>
                <w:rFonts w:ascii="Times New Roman" w:hAnsi="Times New Roman" w:cs="Times New Roman"/>
                <w:szCs w:val="28"/>
              </w:rPr>
              <w:br/>
              <w:t>1. Hạt nhựa -&gt; sản phẩm nhựa</w:t>
            </w:r>
          </w:p>
          <w:p w14:paraId="5E35C334" w14:textId="77777777" w:rsidR="00623370" w:rsidRPr="00936C0E" w:rsidRDefault="00623370" w:rsidP="001644E3">
            <w:pPr>
              <w:spacing w:after="0"/>
              <w:rPr>
                <w:rFonts w:ascii="Times New Roman" w:hAnsi="Times New Roman" w:cs="Times New Roman"/>
                <w:szCs w:val="28"/>
              </w:rPr>
            </w:pPr>
            <w:r w:rsidRPr="00936C0E">
              <w:rPr>
                <w:rFonts w:ascii="Times New Roman" w:hAnsi="Times New Roman" w:cs="Times New Roman"/>
                <w:szCs w:val="28"/>
              </w:rPr>
              <w:t>2. Hạt nhựa -&gt; xuất khẩu</w:t>
            </w:r>
            <w:r w:rsidRPr="00936C0E">
              <w:rPr>
                <w:rFonts w:ascii="Times New Roman" w:hAnsi="Times New Roman" w:cs="Times New Roman"/>
                <w:szCs w:val="28"/>
              </w:rPr>
              <w:br/>
              <w:t xml:space="preserve">3. Sợi </w:t>
            </w:r>
            <w:r w:rsidRPr="00936C0E">
              <w:rPr>
                <w:rFonts w:ascii="Times New Roman" w:hAnsi="Times New Roman" w:cs="Times New Roman"/>
                <w:szCs w:val="28"/>
              </w:rPr>
              <w:br/>
              <w:t>4. Sản xuất hóa chất</w:t>
            </w:r>
          </w:p>
        </w:tc>
      </w:tr>
      <w:tr w:rsidR="00623370" w:rsidRPr="00936C0E" w14:paraId="43D3C264" w14:textId="77777777" w:rsidTr="001644E3">
        <w:trPr>
          <w:trHeight w:val="680"/>
        </w:trPr>
        <w:tc>
          <w:tcPr>
            <w:tcW w:w="704" w:type="dxa"/>
            <w:shd w:val="clear" w:color="auto" w:fill="auto"/>
            <w:tcMar>
              <w:top w:w="15" w:type="dxa"/>
              <w:left w:w="15" w:type="dxa"/>
              <w:bottom w:w="0" w:type="dxa"/>
              <w:right w:w="15" w:type="dxa"/>
            </w:tcMar>
          </w:tcPr>
          <w:p w14:paraId="2C77953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40</w:t>
            </w:r>
          </w:p>
        </w:tc>
        <w:tc>
          <w:tcPr>
            <w:tcW w:w="1343" w:type="dxa"/>
          </w:tcPr>
          <w:p w14:paraId="02A3C3EF"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G.1.4.</w:t>
            </w:r>
          </w:p>
        </w:tc>
        <w:tc>
          <w:tcPr>
            <w:tcW w:w="2840" w:type="dxa"/>
            <w:shd w:val="clear" w:color="auto" w:fill="auto"/>
            <w:tcMar>
              <w:top w:w="15" w:type="dxa"/>
              <w:left w:w="15" w:type="dxa"/>
              <w:bottom w:w="0" w:type="dxa"/>
              <w:right w:w="15" w:type="dxa"/>
            </w:tcMar>
          </w:tcPr>
          <w:p w14:paraId="5FA06BB5"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Thực phẩm và đồ uống chứa trong chai thủy tinh có dung tích trên 300 ml.</w:t>
            </w:r>
          </w:p>
        </w:tc>
        <w:tc>
          <w:tcPr>
            <w:tcW w:w="4531" w:type="dxa"/>
            <w:shd w:val="clear" w:color="auto" w:fill="auto"/>
            <w:tcMar>
              <w:top w:w="15" w:type="dxa"/>
              <w:left w:w="15" w:type="dxa"/>
              <w:bottom w:w="0" w:type="dxa"/>
              <w:right w:w="15" w:type="dxa"/>
            </w:tcMar>
          </w:tcPr>
          <w:p w14:paraId="2850EE54"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 xml:space="preserve">Phân loại 3 màu (thủ công), nghiền nhỏ, tách loại kim loại, giấy, nhựa, phân màu (tách quang) </w:t>
            </w:r>
            <w:r w:rsidRPr="00936C0E">
              <w:rPr>
                <w:rFonts w:ascii="Times New Roman" w:hAnsi="Times New Roman" w:cs="Times New Roman"/>
                <w:szCs w:val="28"/>
              </w:rPr>
              <w:br/>
              <w:t xml:space="preserve">1. Xay nghiền phục vụ tái chế thủy tinh </w:t>
            </w:r>
            <w:r w:rsidRPr="00936C0E">
              <w:rPr>
                <w:rFonts w:ascii="Times New Roman" w:hAnsi="Times New Roman" w:cs="Times New Roman"/>
                <w:szCs w:val="28"/>
              </w:rPr>
              <w:br/>
              <w:t>2. Xay, nghiền làm cốt liệu xây dựng</w:t>
            </w:r>
          </w:p>
        </w:tc>
      </w:tr>
      <w:tr w:rsidR="00623370" w:rsidRPr="00936C0E" w14:paraId="32CF9829" w14:textId="77777777" w:rsidTr="001644E3">
        <w:trPr>
          <w:trHeight w:val="680"/>
        </w:trPr>
        <w:tc>
          <w:tcPr>
            <w:tcW w:w="704" w:type="dxa"/>
            <w:shd w:val="clear" w:color="auto" w:fill="auto"/>
            <w:tcMar>
              <w:top w:w="15" w:type="dxa"/>
              <w:left w:w="15" w:type="dxa"/>
              <w:bottom w:w="0" w:type="dxa"/>
              <w:right w:w="15" w:type="dxa"/>
            </w:tcMar>
          </w:tcPr>
          <w:p w14:paraId="2DD540C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41</w:t>
            </w:r>
          </w:p>
        </w:tc>
        <w:tc>
          <w:tcPr>
            <w:tcW w:w="1343" w:type="dxa"/>
          </w:tcPr>
          <w:p w14:paraId="69240DCD"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G.2.1.</w:t>
            </w:r>
          </w:p>
        </w:tc>
        <w:tc>
          <w:tcPr>
            <w:tcW w:w="2840" w:type="dxa"/>
            <w:shd w:val="clear" w:color="auto" w:fill="auto"/>
            <w:tcMar>
              <w:top w:w="15" w:type="dxa"/>
              <w:left w:w="15" w:type="dxa"/>
              <w:bottom w:w="0" w:type="dxa"/>
              <w:right w:w="15" w:type="dxa"/>
            </w:tcMar>
          </w:tcPr>
          <w:p w14:paraId="2732720D"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Chất tẩy rửa, mỹ phẩm, dầu gội và nước xả, dược phẩm và dược mỹ phẩm sử dụng vật liệu chứa bằng kim loại với dung tích trên 300 ml</w:t>
            </w:r>
          </w:p>
        </w:tc>
        <w:tc>
          <w:tcPr>
            <w:tcW w:w="4531" w:type="dxa"/>
            <w:shd w:val="clear" w:color="auto" w:fill="auto"/>
            <w:tcMar>
              <w:top w:w="15" w:type="dxa"/>
              <w:left w:w="15" w:type="dxa"/>
              <w:bottom w:w="0" w:type="dxa"/>
              <w:right w:w="15" w:type="dxa"/>
            </w:tcMar>
          </w:tcPr>
          <w:p w14:paraId="554E2ADF"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Tái chế kim loại</w:t>
            </w:r>
          </w:p>
        </w:tc>
      </w:tr>
      <w:tr w:rsidR="00623370" w:rsidRPr="00936C0E" w14:paraId="16A3B738" w14:textId="77777777" w:rsidTr="001644E3">
        <w:trPr>
          <w:trHeight w:val="680"/>
        </w:trPr>
        <w:tc>
          <w:tcPr>
            <w:tcW w:w="704" w:type="dxa"/>
            <w:shd w:val="clear" w:color="auto" w:fill="auto"/>
            <w:tcMar>
              <w:top w:w="15" w:type="dxa"/>
              <w:left w:w="15" w:type="dxa"/>
              <w:bottom w:w="0" w:type="dxa"/>
              <w:right w:w="15" w:type="dxa"/>
            </w:tcMar>
          </w:tcPr>
          <w:p w14:paraId="610D2CF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42</w:t>
            </w:r>
          </w:p>
        </w:tc>
        <w:tc>
          <w:tcPr>
            <w:tcW w:w="1343" w:type="dxa"/>
          </w:tcPr>
          <w:p w14:paraId="5183ECC8"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G.2.2.</w:t>
            </w:r>
          </w:p>
        </w:tc>
        <w:tc>
          <w:tcPr>
            <w:tcW w:w="2840" w:type="dxa"/>
            <w:shd w:val="clear" w:color="auto" w:fill="auto"/>
            <w:tcMar>
              <w:top w:w="15" w:type="dxa"/>
              <w:left w:w="15" w:type="dxa"/>
              <w:bottom w:w="0" w:type="dxa"/>
              <w:right w:w="15" w:type="dxa"/>
            </w:tcMar>
          </w:tcPr>
          <w:p w14:paraId="4D1F8CB2"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Chất tẩy rửa, mỹ phẩm, dầu gội và nước xả, dược phẩm và dược mỹ phẩm sử dụng sử dụng vật liệu chứa bằng nhựa tổng hợp có dung tích trên 100 ml</w:t>
            </w:r>
          </w:p>
        </w:tc>
        <w:tc>
          <w:tcPr>
            <w:tcW w:w="4531" w:type="dxa"/>
            <w:shd w:val="clear" w:color="auto" w:fill="auto"/>
            <w:tcMar>
              <w:top w:w="15" w:type="dxa"/>
              <w:left w:w="15" w:type="dxa"/>
              <w:bottom w:w="0" w:type="dxa"/>
              <w:right w:w="15" w:type="dxa"/>
            </w:tcMar>
          </w:tcPr>
          <w:p w14:paraId="4E6572E9" w14:textId="77777777" w:rsidR="00623370" w:rsidRPr="00936C0E" w:rsidRDefault="00623370" w:rsidP="001644E3">
            <w:pPr>
              <w:spacing w:after="0"/>
              <w:rPr>
                <w:rFonts w:ascii="Times New Roman" w:hAnsi="Times New Roman" w:cs="Times New Roman"/>
                <w:szCs w:val="28"/>
              </w:rPr>
            </w:pPr>
            <w:r w:rsidRPr="00936C0E">
              <w:rPr>
                <w:rFonts w:ascii="Times New Roman" w:hAnsi="Times New Roman" w:cs="Times New Roman"/>
                <w:szCs w:val="28"/>
              </w:rPr>
              <w:t>Phân loại, phân tách, cắt nhỏ =&gt;</w:t>
            </w:r>
            <w:r w:rsidRPr="00936C0E">
              <w:rPr>
                <w:rFonts w:ascii="Times New Roman" w:hAnsi="Times New Roman" w:cs="Times New Roman"/>
                <w:szCs w:val="28"/>
              </w:rPr>
              <w:br/>
              <w:t>1. Hạt nhựa -&gt; sản phẩm nhựa</w:t>
            </w:r>
          </w:p>
          <w:p w14:paraId="24F6443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 Hạt nhựa -&gt; xuất khẩu</w:t>
            </w:r>
            <w:r w:rsidRPr="00936C0E">
              <w:rPr>
                <w:rFonts w:ascii="Times New Roman" w:hAnsi="Times New Roman" w:cs="Times New Roman"/>
                <w:szCs w:val="28"/>
              </w:rPr>
              <w:br/>
              <w:t xml:space="preserve">3. Sợi </w:t>
            </w:r>
            <w:r w:rsidRPr="00936C0E">
              <w:rPr>
                <w:rFonts w:ascii="Times New Roman" w:hAnsi="Times New Roman" w:cs="Times New Roman"/>
                <w:szCs w:val="28"/>
              </w:rPr>
              <w:br/>
              <w:t>4. Sản xuất hóa chất</w:t>
            </w:r>
          </w:p>
        </w:tc>
      </w:tr>
      <w:tr w:rsidR="00623370" w:rsidRPr="00936C0E" w14:paraId="318FFF26" w14:textId="77777777" w:rsidTr="001644E3">
        <w:trPr>
          <w:trHeight w:val="680"/>
        </w:trPr>
        <w:tc>
          <w:tcPr>
            <w:tcW w:w="704" w:type="dxa"/>
            <w:shd w:val="clear" w:color="auto" w:fill="auto"/>
            <w:tcMar>
              <w:top w:w="15" w:type="dxa"/>
              <w:left w:w="15" w:type="dxa"/>
              <w:bottom w:w="0" w:type="dxa"/>
              <w:right w:w="15" w:type="dxa"/>
            </w:tcMar>
          </w:tcPr>
          <w:p w14:paraId="21B88C8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lastRenderedPageBreak/>
              <w:t>43</w:t>
            </w:r>
          </w:p>
        </w:tc>
        <w:tc>
          <w:tcPr>
            <w:tcW w:w="1343" w:type="dxa"/>
          </w:tcPr>
          <w:p w14:paraId="3FF3DED3"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G.2.3.</w:t>
            </w:r>
          </w:p>
        </w:tc>
        <w:tc>
          <w:tcPr>
            <w:tcW w:w="2840" w:type="dxa"/>
            <w:shd w:val="clear" w:color="auto" w:fill="auto"/>
            <w:tcMar>
              <w:top w:w="15" w:type="dxa"/>
              <w:left w:w="15" w:type="dxa"/>
              <w:bottom w:w="0" w:type="dxa"/>
              <w:right w:w="15" w:type="dxa"/>
            </w:tcMar>
          </w:tcPr>
          <w:p w14:paraId="09B81EF2"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Chất tẩy rửa, mỹ phẩm, dầu gội và nước xả, dược phẩm và dược mỹ phẩm chứa trong chai thủy tinh có dung tích trên 100 ml</w:t>
            </w:r>
          </w:p>
        </w:tc>
        <w:tc>
          <w:tcPr>
            <w:tcW w:w="4531" w:type="dxa"/>
            <w:shd w:val="clear" w:color="auto" w:fill="auto"/>
            <w:tcMar>
              <w:top w:w="15" w:type="dxa"/>
              <w:left w:w="15" w:type="dxa"/>
              <w:bottom w:w="0" w:type="dxa"/>
              <w:right w:w="15" w:type="dxa"/>
            </w:tcMar>
          </w:tcPr>
          <w:p w14:paraId="7787D8A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 xml:space="preserve">Phân loại 3 màu (thủ công), nghiền nhỏ, tách loại kim loại, giấy, nhựa, phân màu (tách quang) </w:t>
            </w:r>
            <w:r w:rsidRPr="00936C0E">
              <w:rPr>
                <w:rFonts w:ascii="Times New Roman" w:hAnsi="Times New Roman" w:cs="Times New Roman"/>
                <w:szCs w:val="28"/>
              </w:rPr>
              <w:br/>
              <w:t xml:space="preserve">1. Xay nghiền phục vụ tái chế thủy tinh </w:t>
            </w:r>
            <w:r w:rsidRPr="00936C0E">
              <w:rPr>
                <w:rFonts w:ascii="Times New Roman" w:hAnsi="Times New Roman" w:cs="Times New Roman"/>
                <w:szCs w:val="28"/>
              </w:rPr>
              <w:br/>
              <w:t>2. Xay, nghiền làm cốt liệu xây dựng</w:t>
            </w:r>
          </w:p>
        </w:tc>
      </w:tr>
      <w:tr w:rsidR="00623370" w:rsidRPr="00936C0E" w14:paraId="21904782" w14:textId="77777777" w:rsidTr="001644E3">
        <w:trPr>
          <w:trHeight w:val="680"/>
        </w:trPr>
        <w:tc>
          <w:tcPr>
            <w:tcW w:w="704" w:type="dxa"/>
            <w:shd w:val="clear" w:color="auto" w:fill="auto"/>
            <w:tcMar>
              <w:top w:w="15" w:type="dxa"/>
              <w:left w:w="15" w:type="dxa"/>
              <w:bottom w:w="0" w:type="dxa"/>
              <w:right w:w="15" w:type="dxa"/>
            </w:tcMar>
          </w:tcPr>
          <w:p w14:paraId="7C3C2559"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44</w:t>
            </w:r>
          </w:p>
        </w:tc>
        <w:tc>
          <w:tcPr>
            <w:tcW w:w="1343" w:type="dxa"/>
          </w:tcPr>
          <w:p w14:paraId="2A71D1A7"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G.3.1.</w:t>
            </w:r>
          </w:p>
        </w:tc>
        <w:tc>
          <w:tcPr>
            <w:tcW w:w="2840" w:type="dxa"/>
            <w:shd w:val="clear" w:color="auto" w:fill="auto"/>
            <w:tcMar>
              <w:top w:w="15" w:type="dxa"/>
              <w:left w:w="15" w:type="dxa"/>
              <w:bottom w:w="0" w:type="dxa"/>
              <w:right w:w="15" w:type="dxa"/>
            </w:tcMar>
          </w:tcPr>
          <w:p w14:paraId="6B84B321" w14:textId="77777777" w:rsidR="00623370" w:rsidRPr="00936C0E" w:rsidRDefault="00623370" w:rsidP="001644E3">
            <w:pPr>
              <w:rPr>
                <w:rFonts w:ascii="Times New Roman" w:hAnsi="Times New Roman" w:cs="Times New Roman"/>
              </w:rPr>
            </w:pPr>
            <w:r w:rsidRPr="00936C0E">
              <w:rPr>
                <w:rFonts w:ascii="Times New Roman" w:hAnsi="Times New Roman" w:cs="Times New Roman"/>
              </w:rPr>
              <w:t>Các sản phẩm khác sử dụng thùng, hộp, vỏ chứa bằng giấy có dung tích trên 500 ml</w:t>
            </w:r>
          </w:p>
        </w:tc>
        <w:tc>
          <w:tcPr>
            <w:tcW w:w="4531" w:type="dxa"/>
            <w:shd w:val="clear" w:color="auto" w:fill="auto"/>
            <w:tcMar>
              <w:top w:w="15" w:type="dxa"/>
              <w:left w:w="15" w:type="dxa"/>
              <w:bottom w:w="0" w:type="dxa"/>
              <w:right w:w="15" w:type="dxa"/>
            </w:tcMar>
          </w:tcPr>
          <w:p w14:paraId="5CD8F36B"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Tái chế bột giấy và sản phẩm giấy</w:t>
            </w:r>
          </w:p>
          <w:p w14:paraId="09FF4896" w14:textId="77777777" w:rsidR="00623370" w:rsidRPr="00936C0E" w:rsidRDefault="00623370" w:rsidP="001644E3">
            <w:pPr>
              <w:rPr>
                <w:rFonts w:ascii="Times New Roman" w:hAnsi="Times New Roman" w:cs="Times New Roman"/>
                <w:szCs w:val="28"/>
              </w:rPr>
            </w:pPr>
          </w:p>
        </w:tc>
      </w:tr>
      <w:tr w:rsidR="00623370" w:rsidRPr="00936C0E" w14:paraId="37F80FA8" w14:textId="77777777" w:rsidTr="001644E3">
        <w:trPr>
          <w:trHeight w:val="680"/>
        </w:trPr>
        <w:tc>
          <w:tcPr>
            <w:tcW w:w="704" w:type="dxa"/>
            <w:shd w:val="clear" w:color="auto" w:fill="auto"/>
            <w:tcMar>
              <w:top w:w="15" w:type="dxa"/>
              <w:left w:w="15" w:type="dxa"/>
              <w:bottom w:w="0" w:type="dxa"/>
              <w:right w:w="15" w:type="dxa"/>
            </w:tcMar>
          </w:tcPr>
          <w:p w14:paraId="371415BA"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45</w:t>
            </w:r>
          </w:p>
        </w:tc>
        <w:tc>
          <w:tcPr>
            <w:tcW w:w="1343" w:type="dxa"/>
          </w:tcPr>
          <w:p w14:paraId="18924FB3"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G.3.2.</w:t>
            </w:r>
          </w:p>
        </w:tc>
        <w:tc>
          <w:tcPr>
            <w:tcW w:w="2840" w:type="dxa"/>
            <w:shd w:val="clear" w:color="auto" w:fill="auto"/>
            <w:tcMar>
              <w:top w:w="15" w:type="dxa"/>
              <w:left w:w="15" w:type="dxa"/>
              <w:bottom w:w="0" w:type="dxa"/>
              <w:right w:w="15" w:type="dxa"/>
            </w:tcMar>
          </w:tcPr>
          <w:p w14:paraId="4008324F" w14:textId="77777777" w:rsidR="00623370" w:rsidRPr="00936C0E" w:rsidRDefault="00623370" w:rsidP="001644E3">
            <w:pPr>
              <w:rPr>
                <w:rFonts w:ascii="Times New Roman" w:hAnsi="Times New Roman" w:cs="Times New Roman"/>
              </w:rPr>
            </w:pPr>
            <w:r w:rsidRPr="00936C0E">
              <w:rPr>
                <w:rFonts w:ascii="Times New Roman" w:hAnsi="Times New Roman" w:cs="Times New Roman"/>
              </w:rPr>
              <w:t>Các sản phẩm khác sử dụng thùng, hộp, vỏ chứa bằng nhựa có dung tích trên 500 ml</w:t>
            </w:r>
          </w:p>
        </w:tc>
        <w:tc>
          <w:tcPr>
            <w:tcW w:w="4531" w:type="dxa"/>
            <w:shd w:val="clear" w:color="auto" w:fill="auto"/>
            <w:tcMar>
              <w:top w:w="15" w:type="dxa"/>
              <w:left w:w="15" w:type="dxa"/>
              <w:bottom w:w="0" w:type="dxa"/>
              <w:right w:w="15" w:type="dxa"/>
            </w:tcMar>
          </w:tcPr>
          <w:p w14:paraId="157EE7F4" w14:textId="77777777" w:rsidR="00623370" w:rsidRPr="00936C0E" w:rsidRDefault="00623370" w:rsidP="001644E3">
            <w:pPr>
              <w:spacing w:after="0"/>
              <w:rPr>
                <w:rFonts w:ascii="Times New Roman" w:hAnsi="Times New Roman" w:cs="Times New Roman"/>
                <w:szCs w:val="28"/>
              </w:rPr>
            </w:pPr>
            <w:r w:rsidRPr="00936C0E">
              <w:rPr>
                <w:rFonts w:ascii="Times New Roman" w:hAnsi="Times New Roman" w:cs="Times New Roman"/>
                <w:szCs w:val="28"/>
              </w:rPr>
              <w:t>Phân loại, phân tách, cắt nhỏ =&gt;</w:t>
            </w:r>
            <w:r w:rsidRPr="00936C0E">
              <w:rPr>
                <w:rFonts w:ascii="Times New Roman" w:hAnsi="Times New Roman" w:cs="Times New Roman"/>
                <w:szCs w:val="28"/>
              </w:rPr>
              <w:br/>
              <w:t>1. Hạt nhựa -&gt; sản phẩm nhựa</w:t>
            </w:r>
          </w:p>
          <w:p w14:paraId="40953AA8"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 Hạt nhựa -&gt; xuất khẩu</w:t>
            </w:r>
            <w:r w:rsidRPr="00936C0E">
              <w:rPr>
                <w:rFonts w:ascii="Times New Roman" w:hAnsi="Times New Roman" w:cs="Times New Roman"/>
                <w:szCs w:val="28"/>
              </w:rPr>
              <w:br/>
              <w:t xml:space="preserve">3. Sợi </w:t>
            </w:r>
            <w:r w:rsidRPr="00936C0E">
              <w:rPr>
                <w:rFonts w:ascii="Times New Roman" w:hAnsi="Times New Roman" w:cs="Times New Roman"/>
                <w:szCs w:val="28"/>
              </w:rPr>
              <w:br/>
              <w:t>4. Sản xuất hóa chất</w:t>
            </w:r>
          </w:p>
        </w:tc>
      </w:tr>
      <w:tr w:rsidR="00623370" w:rsidRPr="00936C0E" w14:paraId="1DBE99F7" w14:textId="77777777" w:rsidTr="001644E3">
        <w:trPr>
          <w:trHeight w:val="680"/>
        </w:trPr>
        <w:tc>
          <w:tcPr>
            <w:tcW w:w="704" w:type="dxa"/>
            <w:shd w:val="clear" w:color="auto" w:fill="auto"/>
            <w:tcMar>
              <w:top w:w="15" w:type="dxa"/>
              <w:left w:w="15" w:type="dxa"/>
              <w:bottom w:w="0" w:type="dxa"/>
              <w:right w:w="15" w:type="dxa"/>
            </w:tcMar>
          </w:tcPr>
          <w:p w14:paraId="427D649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46</w:t>
            </w:r>
          </w:p>
        </w:tc>
        <w:tc>
          <w:tcPr>
            <w:tcW w:w="1343" w:type="dxa"/>
          </w:tcPr>
          <w:p w14:paraId="5F88D669"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bCs/>
                <w:sz w:val="24"/>
                <w:szCs w:val="24"/>
              </w:rPr>
              <w:t>G.3.3.</w:t>
            </w:r>
          </w:p>
        </w:tc>
        <w:tc>
          <w:tcPr>
            <w:tcW w:w="2840" w:type="dxa"/>
            <w:shd w:val="clear" w:color="auto" w:fill="auto"/>
            <w:tcMar>
              <w:top w:w="15" w:type="dxa"/>
              <w:left w:w="15" w:type="dxa"/>
              <w:bottom w:w="0" w:type="dxa"/>
              <w:right w:w="15" w:type="dxa"/>
            </w:tcMar>
          </w:tcPr>
          <w:p w14:paraId="1F966705" w14:textId="77777777" w:rsidR="00623370" w:rsidRPr="00936C0E" w:rsidRDefault="00623370" w:rsidP="001644E3">
            <w:pPr>
              <w:rPr>
                <w:rFonts w:ascii="Times New Roman" w:hAnsi="Times New Roman" w:cs="Times New Roman"/>
              </w:rPr>
            </w:pPr>
            <w:r w:rsidRPr="00936C0E">
              <w:rPr>
                <w:rFonts w:ascii="Times New Roman" w:hAnsi="Times New Roman" w:cs="Times New Roman"/>
              </w:rPr>
              <w:t>Các sản phẩm khác sử dụng thùng, hộp, vỏ chứa bằng kim loại có dung tích trên 500 ml</w:t>
            </w:r>
          </w:p>
        </w:tc>
        <w:tc>
          <w:tcPr>
            <w:tcW w:w="4531" w:type="dxa"/>
            <w:shd w:val="clear" w:color="auto" w:fill="auto"/>
            <w:tcMar>
              <w:top w:w="15" w:type="dxa"/>
              <w:left w:w="15" w:type="dxa"/>
              <w:bottom w:w="0" w:type="dxa"/>
              <w:right w:w="15" w:type="dxa"/>
            </w:tcMar>
          </w:tcPr>
          <w:p w14:paraId="67FADB5E"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Tái chế kim loại</w:t>
            </w:r>
          </w:p>
        </w:tc>
      </w:tr>
      <w:tr w:rsidR="00623370" w:rsidRPr="00936C0E" w14:paraId="053A36B6" w14:textId="77777777" w:rsidTr="001644E3">
        <w:trPr>
          <w:trHeight w:val="680"/>
        </w:trPr>
        <w:tc>
          <w:tcPr>
            <w:tcW w:w="704" w:type="dxa"/>
            <w:shd w:val="clear" w:color="auto" w:fill="auto"/>
            <w:tcMar>
              <w:top w:w="15" w:type="dxa"/>
              <w:left w:w="15" w:type="dxa"/>
              <w:bottom w:w="0" w:type="dxa"/>
              <w:right w:w="15" w:type="dxa"/>
            </w:tcMar>
          </w:tcPr>
          <w:p w14:paraId="34255307"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47</w:t>
            </w:r>
          </w:p>
        </w:tc>
        <w:tc>
          <w:tcPr>
            <w:tcW w:w="1343" w:type="dxa"/>
          </w:tcPr>
          <w:p w14:paraId="16EEF329" w14:textId="77777777" w:rsidR="00623370" w:rsidRPr="00936C0E" w:rsidRDefault="00623370" w:rsidP="001644E3">
            <w:pPr>
              <w:rPr>
                <w:rFonts w:ascii="Times New Roman" w:hAnsi="Times New Roman" w:cs="Times New Roman"/>
                <w:bCs/>
                <w:sz w:val="24"/>
                <w:szCs w:val="24"/>
              </w:rPr>
            </w:pPr>
            <w:r w:rsidRPr="00936C0E">
              <w:rPr>
                <w:rFonts w:ascii="Times New Roman" w:hAnsi="Times New Roman" w:cs="Times New Roman"/>
              </w:rPr>
              <w:t>G.4.1.</w:t>
            </w:r>
          </w:p>
        </w:tc>
        <w:tc>
          <w:tcPr>
            <w:tcW w:w="2840" w:type="dxa"/>
            <w:shd w:val="clear" w:color="auto" w:fill="auto"/>
            <w:tcMar>
              <w:top w:w="15" w:type="dxa"/>
              <w:left w:w="15" w:type="dxa"/>
              <w:bottom w:w="0" w:type="dxa"/>
              <w:right w:w="15" w:type="dxa"/>
            </w:tcMar>
          </w:tcPr>
          <w:p w14:paraId="67F32789" w14:textId="77777777" w:rsidR="00623370" w:rsidRPr="00936C0E" w:rsidRDefault="00623370" w:rsidP="001644E3">
            <w:pPr>
              <w:rPr>
                <w:rFonts w:ascii="Times New Roman" w:hAnsi="Times New Roman" w:cs="Times New Roman"/>
              </w:rPr>
            </w:pPr>
            <w:r w:rsidRPr="00936C0E">
              <w:rPr>
                <w:rFonts w:ascii="Times New Roman" w:hAnsi="Times New Roman" w:cs="Times New Roman"/>
              </w:rPr>
              <w:t>Các sản phẩm dùng trong vận chuyển hoặc đóng gói hàng hóa bằng nhựa (chai, lọ, bình, hộp, hòm, thùng) có dung tích trên 500 ml</w:t>
            </w:r>
          </w:p>
        </w:tc>
        <w:tc>
          <w:tcPr>
            <w:tcW w:w="4531" w:type="dxa"/>
            <w:shd w:val="clear" w:color="auto" w:fill="auto"/>
            <w:tcMar>
              <w:top w:w="15" w:type="dxa"/>
              <w:left w:w="15" w:type="dxa"/>
              <w:bottom w:w="0" w:type="dxa"/>
              <w:right w:w="15" w:type="dxa"/>
            </w:tcMar>
          </w:tcPr>
          <w:p w14:paraId="7640A316" w14:textId="77777777" w:rsidR="00623370" w:rsidRPr="00936C0E" w:rsidRDefault="00623370" w:rsidP="001644E3">
            <w:pPr>
              <w:spacing w:after="0"/>
              <w:rPr>
                <w:rFonts w:ascii="Times New Roman" w:hAnsi="Times New Roman" w:cs="Times New Roman"/>
                <w:szCs w:val="28"/>
              </w:rPr>
            </w:pPr>
            <w:r w:rsidRPr="00936C0E">
              <w:rPr>
                <w:rFonts w:ascii="Times New Roman" w:hAnsi="Times New Roman" w:cs="Times New Roman"/>
                <w:szCs w:val="28"/>
              </w:rPr>
              <w:t>Phân loại, phân tách, cắt nhỏ =&gt;</w:t>
            </w:r>
            <w:r w:rsidRPr="00936C0E">
              <w:rPr>
                <w:rFonts w:ascii="Times New Roman" w:hAnsi="Times New Roman" w:cs="Times New Roman"/>
                <w:szCs w:val="28"/>
              </w:rPr>
              <w:br/>
              <w:t>1. Hạt nhựa -&gt; sản phẩm nhựa</w:t>
            </w:r>
          </w:p>
          <w:p w14:paraId="28BD678C" w14:textId="77777777" w:rsidR="00623370" w:rsidRPr="00936C0E" w:rsidRDefault="00623370" w:rsidP="001644E3">
            <w:pPr>
              <w:rPr>
                <w:rFonts w:ascii="Times New Roman" w:hAnsi="Times New Roman" w:cs="Times New Roman"/>
                <w:szCs w:val="28"/>
              </w:rPr>
            </w:pPr>
            <w:r w:rsidRPr="00936C0E">
              <w:rPr>
                <w:rFonts w:ascii="Times New Roman" w:hAnsi="Times New Roman" w:cs="Times New Roman"/>
                <w:szCs w:val="28"/>
              </w:rPr>
              <w:t>2. Hạt nhựa -&gt; xuất khẩu</w:t>
            </w:r>
            <w:r w:rsidRPr="00936C0E">
              <w:rPr>
                <w:rFonts w:ascii="Times New Roman" w:hAnsi="Times New Roman" w:cs="Times New Roman"/>
                <w:szCs w:val="28"/>
              </w:rPr>
              <w:br/>
              <w:t xml:space="preserve">3. Sợi </w:t>
            </w:r>
            <w:r w:rsidRPr="00936C0E">
              <w:rPr>
                <w:rFonts w:ascii="Times New Roman" w:hAnsi="Times New Roman" w:cs="Times New Roman"/>
                <w:szCs w:val="28"/>
              </w:rPr>
              <w:br/>
              <w:t>4. Sản xuất hóa chất</w:t>
            </w:r>
          </w:p>
        </w:tc>
      </w:tr>
    </w:tbl>
    <w:p w14:paraId="4623148A" w14:textId="77777777" w:rsidR="00623370" w:rsidRPr="00936C0E" w:rsidRDefault="00623370" w:rsidP="008539C8">
      <w:pPr>
        <w:pStyle w:val="Heading1"/>
        <w:jc w:val="center"/>
        <w:rPr>
          <w:rFonts w:ascii="Times New Roman" w:hAnsi="Times New Roman" w:cs="Times New Roman"/>
          <w:b/>
          <w:color w:val="auto"/>
          <w:sz w:val="24"/>
          <w:szCs w:val="24"/>
        </w:rPr>
      </w:pPr>
    </w:p>
    <w:p w14:paraId="50FE608E" w14:textId="77777777" w:rsidR="00623370" w:rsidRPr="00936C0E" w:rsidRDefault="00623370">
      <w:pPr>
        <w:rPr>
          <w:rFonts w:ascii="Times New Roman" w:eastAsiaTheme="majorEastAsia" w:hAnsi="Times New Roman" w:cs="Times New Roman"/>
          <w:b/>
          <w:sz w:val="24"/>
          <w:szCs w:val="24"/>
        </w:rPr>
      </w:pPr>
      <w:r w:rsidRPr="00936C0E">
        <w:rPr>
          <w:rFonts w:ascii="Times New Roman" w:hAnsi="Times New Roman" w:cs="Times New Roman"/>
          <w:b/>
          <w:sz w:val="24"/>
          <w:szCs w:val="24"/>
        </w:rPr>
        <w:br w:type="page"/>
      </w:r>
    </w:p>
    <w:p w14:paraId="464402B8" w14:textId="11DEAF8B" w:rsidR="00623370" w:rsidRPr="00936C0E" w:rsidRDefault="00623370" w:rsidP="00825A4B">
      <w:pPr>
        <w:pStyle w:val="NormalWeb"/>
        <w:spacing w:before="120" w:beforeAutospacing="0" w:after="120" w:afterAutospacing="0"/>
        <w:outlineLvl w:val="0"/>
        <w:rPr>
          <w:rFonts w:ascii="Times New Roman" w:hAnsi="Times New Roman" w:cs="Times New Roman"/>
          <w:b/>
          <w:sz w:val="28"/>
          <w:szCs w:val="28"/>
          <w:shd w:val="clear" w:color="auto" w:fill="FFFFFF"/>
        </w:rPr>
      </w:pPr>
      <w:r w:rsidRPr="00936C0E">
        <w:rPr>
          <w:rFonts w:ascii="Times New Roman" w:hAnsi="Times New Roman" w:cs="Times New Roman"/>
          <w:b/>
          <w:sz w:val="28"/>
          <w:szCs w:val="28"/>
          <w:shd w:val="clear" w:color="auto" w:fill="FFFFFF"/>
        </w:rPr>
        <w:lastRenderedPageBreak/>
        <w:t>Phụ lục 3. Mẫu</w:t>
      </w:r>
      <w:r w:rsidRPr="00936C0E">
        <w:rPr>
          <w:rFonts w:ascii="Times New Roman" w:hAnsi="Times New Roman" w:cs="Times New Roman"/>
          <w:b/>
          <w:sz w:val="28"/>
          <w:szCs w:val="28"/>
        </w:rPr>
        <w:t xml:space="preserve"> </w:t>
      </w:r>
      <w:r w:rsidRPr="00936C0E">
        <w:rPr>
          <w:rFonts w:ascii="Times New Roman" w:hAnsi="Times New Roman" w:cs="Times New Roman"/>
          <w:b/>
          <w:sz w:val="28"/>
          <w:szCs w:val="28"/>
          <w:shd w:val="clear" w:color="auto" w:fill="FFFFFF"/>
        </w:rPr>
        <w:t>Đăng ký kế hoạch và báo cáo kết quả thực hiện tái chế</w:t>
      </w:r>
    </w:p>
    <w:p w14:paraId="0FDB8C05" w14:textId="77777777" w:rsidR="00966798" w:rsidRPr="00936C0E" w:rsidRDefault="00966798" w:rsidP="00825A4B">
      <w:pPr>
        <w:pStyle w:val="NormalWeb"/>
        <w:spacing w:before="120" w:beforeAutospacing="0" w:after="120" w:afterAutospacing="0"/>
        <w:outlineLvl w:val="0"/>
        <w:rPr>
          <w:rFonts w:ascii="Times New Roman" w:hAnsi="Times New Roman" w:cs="Times New Roman"/>
          <w:b/>
          <w:sz w:val="24"/>
          <w:szCs w:val="24"/>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623370" w:rsidRPr="00936C0E" w14:paraId="17C1E332" w14:textId="77777777" w:rsidTr="001644E3">
        <w:tc>
          <w:tcPr>
            <w:tcW w:w="3970" w:type="dxa"/>
          </w:tcPr>
          <w:p w14:paraId="3A292602" w14:textId="09524102" w:rsidR="00623370" w:rsidRPr="00936C0E" w:rsidRDefault="00623370" w:rsidP="0030036C">
            <w:pPr>
              <w:spacing w:line="259" w:lineRule="auto"/>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 xml:space="preserve">Tên </w:t>
            </w:r>
            <w:r w:rsidR="00825A4B" w:rsidRPr="00936C0E">
              <w:rPr>
                <w:rFonts w:ascii="Times New Roman" w:hAnsi="Times New Roman" w:cs="Times New Roman"/>
                <w:b/>
                <w:sz w:val="24"/>
                <w:szCs w:val="24"/>
                <w:shd w:val="clear" w:color="auto" w:fill="FFFFFF"/>
              </w:rPr>
              <w:t>nhà sản xuất</w:t>
            </w:r>
          </w:p>
        </w:tc>
        <w:tc>
          <w:tcPr>
            <w:tcW w:w="5523" w:type="dxa"/>
          </w:tcPr>
          <w:p w14:paraId="57A3FA69" w14:textId="77777777" w:rsidR="00623370" w:rsidRPr="00936C0E" w:rsidRDefault="00623370" w:rsidP="0030036C">
            <w:pPr>
              <w:spacing w:line="259" w:lineRule="auto"/>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CỘNG HÒA XÃ HỘI CHỦ NGHĨA VIỆT NAM</w:t>
            </w:r>
          </w:p>
          <w:p w14:paraId="48CA6643" w14:textId="77777777" w:rsidR="00623370" w:rsidRPr="00936C0E" w:rsidRDefault="00623370" w:rsidP="0030036C">
            <w:pPr>
              <w:spacing w:line="259" w:lineRule="auto"/>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Độc lập – Tự do – Hạnh phúc</w:t>
            </w:r>
          </w:p>
        </w:tc>
      </w:tr>
    </w:tbl>
    <w:p w14:paraId="0435BA40" w14:textId="77777777" w:rsidR="00623370" w:rsidRPr="00936C0E" w:rsidRDefault="00623370" w:rsidP="00623370">
      <w:pPr>
        <w:rPr>
          <w:rFonts w:ascii="Times New Roman" w:hAnsi="Times New Roman" w:cs="Times New Roman"/>
          <w:sz w:val="24"/>
          <w:szCs w:val="24"/>
          <w:shd w:val="clear" w:color="auto" w:fill="FFFFFF"/>
        </w:rPr>
      </w:pPr>
    </w:p>
    <w:p w14:paraId="1C36EEDC" w14:textId="3974CE08" w:rsidR="00623370" w:rsidRPr="00936C0E" w:rsidRDefault="00623370" w:rsidP="00966798">
      <w:pPr>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ĐĂNG KÝ KẾ HOẠCH</w:t>
      </w:r>
      <w:r w:rsidR="0030036C" w:rsidRPr="00936C0E">
        <w:rPr>
          <w:rFonts w:ascii="Times New Roman" w:hAnsi="Times New Roman" w:cs="Times New Roman"/>
          <w:b/>
          <w:sz w:val="24"/>
          <w:szCs w:val="24"/>
          <w:shd w:val="clear" w:color="auto" w:fill="FFFFFF"/>
        </w:rPr>
        <w:t xml:space="preserve"> NĂM …</w:t>
      </w:r>
      <w:r w:rsidRPr="00936C0E">
        <w:rPr>
          <w:rFonts w:ascii="Times New Roman" w:hAnsi="Times New Roman" w:cs="Times New Roman"/>
          <w:b/>
          <w:sz w:val="24"/>
          <w:szCs w:val="24"/>
          <w:shd w:val="clear" w:color="auto" w:fill="FFFFFF"/>
        </w:rPr>
        <w:t xml:space="preserve"> VÀ BÁO CÁO KẾT QUẢ TÁI CHẾ</w:t>
      </w:r>
      <w:r w:rsidR="0030036C" w:rsidRPr="00936C0E">
        <w:rPr>
          <w:rFonts w:ascii="Times New Roman" w:hAnsi="Times New Roman" w:cs="Times New Roman"/>
          <w:b/>
          <w:sz w:val="24"/>
          <w:szCs w:val="24"/>
          <w:shd w:val="clear" w:color="auto" w:fill="FFFFFF"/>
        </w:rPr>
        <w:t xml:space="preserve"> NĂM ….</w:t>
      </w:r>
    </w:p>
    <w:p w14:paraId="02763DF3" w14:textId="77777777" w:rsidR="00623370" w:rsidRPr="00936C0E" w:rsidRDefault="00623370" w:rsidP="0030036C">
      <w:pPr>
        <w:spacing w:after="360"/>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Kính gửi: Văn phòng EPR Việt Nam</w:t>
      </w:r>
    </w:p>
    <w:tbl>
      <w:tblPr>
        <w:tblStyle w:val="TableGrid"/>
        <w:tblW w:w="9498" w:type="dxa"/>
        <w:jc w:val="center"/>
        <w:tblLook w:val="04A0" w:firstRow="1" w:lastRow="0" w:firstColumn="1" w:lastColumn="0" w:noHBand="0" w:noVBand="1"/>
      </w:tblPr>
      <w:tblGrid>
        <w:gridCol w:w="5529"/>
        <w:gridCol w:w="3969"/>
      </w:tblGrid>
      <w:tr w:rsidR="00623370" w:rsidRPr="00936C0E" w14:paraId="7AC840DF" w14:textId="77777777" w:rsidTr="001644E3">
        <w:trPr>
          <w:jc w:val="center"/>
        </w:trPr>
        <w:tc>
          <w:tcPr>
            <w:tcW w:w="5529" w:type="dxa"/>
          </w:tcPr>
          <w:p w14:paraId="0D334675" w14:textId="0E9C89FC" w:rsidR="00623370" w:rsidRPr="00936C0E" w:rsidRDefault="00623370" w:rsidP="00EB4C24">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Tên công ty:</w:t>
            </w:r>
          </w:p>
          <w:p w14:paraId="0322AC4F"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643906D7" w14:textId="77777777" w:rsidR="00623370" w:rsidRPr="00936C0E" w:rsidRDefault="00623370" w:rsidP="00EB4C24">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điện thoại:</w:t>
            </w:r>
          </w:p>
        </w:tc>
      </w:tr>
      <w:tr w:rsidR="00623370" w:rsidRPr="00936C0E" w14:paraId="4DC1E29B" w14:textId="77777777" w:rsidTr="001644E3">
        <w:trPr>
          <w:jc w:val="center"/>
        </w:trPr>
        <w:tc>
          <w:tcPr>
            <w:tcW w:w="5529" w:type="dxa"/>
          </w:tcPr>
          <w:p w14:paraId="6F6DA1FF" w14:textId="77777777" w:rsidR="00623370" w:rsidRPr="00936C0E" w:rsidRDefault="00623370" w:rsidP="00EB4C24">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Địa chỉ:</w:t>
            </w:r>
          </w:p>
          <w:p w14:paraId="5BEC9E8F"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1F8BB595" w14:textId="77777777" w:rsidR="00623370" w:rsidRPr="00936C0E" w:rsidRDefault="00623370" w:rsidP="00EB4C24">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đăng ký kinh doanh:</w:t>
            </w:r>
          </w:p>
        </w:tc>
      </w:tr>
      <w:tr w:rsidR="00623370" w:rsidRPr="00936C0E" w14:paraId="78235F47" w14:textId="77777777" w:rsidTr="001644E3">
        <w:trPr>
          <w:jc w:val="center"/>
        </w:trPr>
        <w:tc>
          <w:tcPr>
            <w:tcW w:w="5529" w:type="dxa"/>
          </w:tcPr>
          <w:p w14:paraId="221F271B" w14:textId="77777777" w:rsidR="00623370" w:rsidRPr="00936C0E" w:rsidRDefault="00623370" w:rsidP="00EB4C24">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Người đại diện theo pháp luật</w:t>
            </w:r>
          </w:p>
          <w:p w14:paraId="202C05A3"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53E0F4FD" w14:textId="77777777" w:rsidR="00623370" w:rsidRPr="00936C0E" w:rsidRDefault="00623370" w:rsidP="00EB4C24">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Mã số thuế:</w:t>
            </w:r>
          </w:p>
        </w:tc>
      </w:tr>
    </w:tbl>
    <w:p w14:paraId="79BC88E7" w14:textId="7BEC55C2" w:rsidR="00966798" w:rsidRPr="00936C0E" w:rsidRDefault="00966798" w:rsidP="0030036C">
      <w:pPr>
        <w:spacing w:before="120"/>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I. Kế hoạch tái chế</w:t>
      </w:r>
      <w:r w:rsidR="0030036C" w:rsidRPr="00936C0E">
        <w:rPr>
          <w:rFonts w:ascii="Times New Roman" w:hAnsi="Times New Roman" w:cs="Times New Roman"/>
          <w:b/>
          <w:sz w:val="24"/>
          <w:szCs w:val="24"/>
          <w:shd w:val="clear" w:color="auto" w:fill="FFFFFF"/>
        </w:rPr>
        <w:t xml:space="preserve"> năm </w:t>
      </w:r>
      <w:proofErr w:type="gramStart"/>
      <w:r w:rsidR="0030036C" w:rsidRPr="00936C0E">
        <w:rPr>
          <w:rFonts w:ascii="Times New Roman" w:hAnsi="Times New Roman" w:cs="Times New Roman"/>
          <w:b/>
          <w:sz w:val="24"/>
          <w:szCs w:val="24"/>
          <w:shd w:val="clear" w:color="auto" w:fill="FFFFFF"/>
        </w:rPr>
        <w:t>…..</w:t>
      </w:r>
      <w:proofErr w:type="gramEnd"/>
    </w:p>
    <w:tbl>
      <w:tblPr>
        <w:tblStyle w:val="TableGrid"/>
        <w:tblW w:w="9627" w:type="dxa"/>
        <w:jc w:val="center"/>
        <w:tblCellMar>
          <w:left w:w="28" w:type="dxa"/>
          <w:right w:w="28" w:type="dxa"/>
        </w:tblCellMar>
        <w:tblLook w:val="04A0" w:firstRow="1" w:lastRow="0" w:firstColumn="1" w:lastColumn="0" w:noHBand="0" w:noVBand="1"/>
      </w:tblPr>
      <w:tblGrid>
        <w:gridCol w:w="1844"/>
        <w:gridCol w:w="1098"/>
        <w:gridCol w:w="1466"/>
        <w:gridCol w:w="1263"/>
        <w:gridCol w:w="1559"/>
        <w:gridCol w:w="1263"/>
        <w:gridCol w:w="1134"/>
      </w:tblGrid>
      <w:tr w:rsidR="00623370" w:rsidRPr="00936C0E" w14:paraId="4097E3BB" w14:textId="77777777" w:rsidTr="001644E3">
        <w:trPr>
          <w:trHeight w:val="501"/>
          <w:jc w:val="center"/>
        </w:trPr>
        <w:tc>
          <w:tcPr>
            <w:tcW w:w="1844" w:type="dxa"/>
            <w:vMerge w:val="restart"/>
            <w:vAlign w:val="center"/>
          </w:tcPr>
          <w:p w14:paraId="4865050E"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Sản phẩm, bao bì</w:t>
            </w:r>
          </w:p>
        </w:tc>
        <w:tc>
          <w:tcPr>
            <w:tcW w:w="1098" w:type="dxa"/>
            <w:vMerge w:val="restart"/>
          </w:tcPr>
          <w:p w14:paraId="357809FF" w14:textId="77777777" w:rsidR="00EB4C24" w:rsidRPr="00936C0E" w:rsidRDefault="00EB4C24" w:rsidP="00EB4C24">
            <w:pPr>
              <w:jc w:val="center"/>
              <w:rPr>
                <w:rFonts w:ascii="Times New Roman" w:hAnsi="Times New Roman" w:cs="Times New Roman"/>
                <w:sz w:val="24"/>
                <w:szCs w:val="24"/>
                <w:shd w:val="clear" w:color="auto" w:fill="FFFFFF"/>
              </w:rPr>
            </w:pPr>
          </w:p>
          <w:p w14:paraId="667FBB4F" w14:textId="4EEEAD38" w:rsidR="00623370" w:rsidRPr="00936C0E" w:rsidRDefault="00623370" w:rsidP="00EB4C24">
            <w:pPr>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lượng</w:t>
            </w:r>
          </w:p>
        </w:tc>
        <w:tc>
          <w:tcPr>
            <w:tcW w:w="1466" w:type="dxa"/>
            <w:vMerge w:val="restart"/>
          </w:tcPr>
          <w:p w14:paraId="4D41A947" w14:textId="77777777" w:rsidR="00623370" w:rsidRPr="00936C0E" w:rsidRDefault="00623370" w:rsidP="00EB4C24">
            <w:pPr>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Khối lượng đưa vào thị trường VN</w:t>
            </w:r>
          </w:p>
        </w:tc>
        <w:tc>
          <w:tcPr>
            <w:tcW w:w="1263" w:type="dxa"/>
            <w:vMerge w:val="restart"/>
            <w:vAlign w:val="center"/>
          </w:tcPr>
          <w:p w14:paraId="6B07F1FD"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Tỷ lệ </w:t>
            </w:r>
            <w:r w:rsidRPr="00936C0E">
              <w:rPr>
                <w:rFonts w:ascii="Times New Roman" w:hAnsi="Times New Roman" w:cs="Times New Roman"/>
                <w:sz w:val="24"/>
                <w:szCs w:val="24"/>
                <w:shd w:val="clear" w:color="auto" w:fill="FFFFFF"/>
              </w:rPr>
              <w:br/>
              <w:t>tái chế (tính theo kg)</w:t>
            </w:r>
          </w:p>
        </w:tc>
        <w:tc>
          <w:tcPr>
            <w:tcW w:w="3956" w:type="dxa"/>
            <w:gridSpan w:val="3"/>
            <w:vAlign w:val="center"/>
          </w:tcPr>
          <w:p w14:paraId="2ADB7803"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Kế hoạch thu hồi, tái chế</w:t>
            </w:r>
          </w:p>
        </w:tc>
      </w:tr>
      <w:tr w:rsidR="00623370" w:rsidRPr="00936C0E" w14:paraId="6A1657E6" w14:textId="77777777" w:rsidTr="001644E3">
        <w:trPr>
          <w:trHeight w:val="463"/>
          <w:jc w:val="center"/>
        </w:trPr>
        <w:tc>
          <w:tcPr>
            <w:tcW w:w="1844" w:type="dxa"/>
            <w:vMerge/>
            <w:vAlign w:val="center"/>
          </w:tcPr>
          <w:p w14:paraId="1E085234"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p>
        </w:tc>
        <w:tc>
          <w:tcPr>
            <w:tcW w:w="1098" w:type="dxa"/>
            <w:vMerge/>
          </w:tcPr>
          <w:p w14:paraId="4046637E" w14:textId="77777777" w:rsidR="00623370" w:rsidRPr="00936C0E" w:rsidRDefault="00623370" w:rsidP="00EB4C24">
            <w:pPr>
              <w:jc w:val="center"/>
              <w:rPr>
                <w:rFonts w:ascii="Times New Roman" w:hAnsi="Times New Roman" w:cs="Times New Roman"/>
                <w:sz w:val="24"/>
                <w:szCs w:val="24"/>
                <w:shd w:val="clear" w:color="auto" w:fill="FFFFFF"/>
              </w:rPr>
            </w:pPr>
          </w:p>
        </w:tc>
        <w:tc>
          <w:tcPr>
            <w:tcW w:w="1466" w:type="dxa"/>
            <w:vMerge/>
          </w:tcPr>
          <w:p w14:paraId="6763A101" w14:textId="77777777" w:rsidR="00623370" w:rsidRPr="00936C0E" w:rsidRDefault="00623370" w:rsidP="00EB4C24">
            <w:pPr>
              <w:jc w:val="center"/>
              <w:rPr>
                <w:rFonts w:ascii="Times New Roman" w:hAnsi="Times New Roman" w:cs="Times New Roman"/>
                <w:sz w:val="24"/>
                <w:szCs w:val="24"/>
                <w:shd w:val="clear" w:color="auto" w:fill="FFFFFF"/>
              </w:rPr>
            </w:pPr>
          </w:p>
        </w:tc>
        <w:tc>
          <w:tcPr>
            <w:tcW w:w="1263" w:type="dxa"/>
            <w:vMerge/>
            <w:vAlign w:val="center"/>
          </w:tcPr>
          <w:p w14:paraId="74248119"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p>
        </w:tc>
        <w:tc>
          <w:tcPr>
            <w:tcW w:w="1559" w:type="dxa"/>
            <w:vAlign w:val="center"/>
          </w:tcPr>
          <w:p w14:paraId="37797ED7"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Tổ chức tái chế, địa chỉ</w:t>
            </w:r>
          </w:p>
        </w:tc>
        <w:tc>
          <w:tcPr>
            <w:tcW w:w="2397" w:type="dxa"/>
            <w:gridSpan w:val="2"/>
            <w:vAlign w:val="center"/>
          </w:tcPr>
          <w:p w14:paraId="4B03C12A" w14:textId="7B708A3A" w:rsidR="00623370" w:rsidRPr="00936C0E" w:rsidRDefault="00EB4C24"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Quy cách</w:t>
            </w:r>
            <w:r w:rsidR="00623370" w:rsidRPr="00936C0E">
              <w:rPr>
                <w:rFonts w:ascii="Times New Roman" w:hAnsi="Times New Roman" w:cs="Times New Roman"/>
                <w:sz w:val="24"/>
                <w:szCs w:val="24"/>
                <w:shd w:val="clear" w:color="auto" w:fill="FFFFFF"/>
              </w:rPr>
              <w:t xml:space="preserve"> tái chế</w:t>
            </w:r>
          </w:p>
        </w:tc>
      </w:tr>
      <w:tr w:rsidR="00623370" w:rsidRPr="00936C0E" w14:paraId="2119A551" w14:textId="77777777" w:rsidTr="001644E3">
        <w:trPr>
          <w:trHeight w:val="508"/>
          <w:jc w:val="center"/>
        </w:trPr>
        <w:tc>
          <w:tcPr>
            <w:tcW w:w="1844" w:type="dxa"/>
          </w:tcPr>
          <w:p w14:paraId="7637051E"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098" w:type="dxa"/>
          </w:tcPr>
          <w:p w14:paraId="37CC45B0" w14:textId="77777777" w:rsidR="00623370" w:rsidRPr="00936C0E" w:rsidRDefault="00623370" w:rsidP="00EB4C24">
            <w:pPr>
              <w:rPr>
                <w:rFonts w:ascii="Times New Roman" w:hAnsi="Times New Roman" w:cs="Times New Roman"/>
                <w:sz w:val="24"/>
                <w:szCs w:val="24"/>
                <w:shd w:val="clear" w:color="auto" w:fill="FFFFFF"/>
              </w:rPr>
            </w:pPr>
          </w:p>
        </w:tc>
        <w:tc>
          <w:tcPr>
            <w:tcW w:w="1466" w:type="dxa"/>
          </w:tcPr>
          <w:p w14:paraId="329A3918" w14:textId="77777777" w:rsidR="00623370" w:rsidRPr="00936C0E" w:rsidRDefault="00623370" w:rsidP="00EB4C24">
            <w:pPr>
              <w:rPr>
                <w:rFonts w:ascii="Times New Roman" w:hAnsi="Times New Roman" w:cs="Times New Roman"/>
                <w:sz w:val="24"/>
                <w:szCs w:val="24"/>
                <w:shd w:val="clear" w:color="auto" w:fill="FFFFFF"/>
              </w:rPr>
            </w:pPr>
          </w:p>
        </w:tc>
        <w:tc>
          <w:tcPr>
            <w:tcW w:w="1263" w:type="dxa"/>
          </w:tcPr>
          <w:p w14:paraId="618D247C"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559" w:type="dxa"/>
          </w:tcPr>
          <w:p w14:paraId="7EBD8FEB"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263" w:type="dxa"/>
          </w:tcPr>
          <w:p w14:paraId="494739A2" w14:textId="77777777" w:rsidR="00623370" w:rsidRPr="00936C0E" w:rsidRDefault="00623370" w:rsidP="00EB4C24">
            <w:pPr>
              <w:spacing w:line="259" w:lineRule="auto"/>
              <w:rPr>
                <w:rFonts w:ascii="Times New Roman" w:hAnsi="Times New Roman" w:cs="Times New Roman"/>
                <w:sz w:val="24"/>
                <w:szCs w:val="24"/>
                <w:shd w:val="clear" w:color="auto" w:fill="FFFFFF"/>
                <w:lang w:val="vi-VN"/>
              </w:rPr>
            </w:pPr>
            <w:r w:rsidRPr="00936C0E">
              <w:rPr>
                <w:rFonts w:ascii="Times New Roman" w:hAnsi="Times New Roman" w:cs="Times New Roman"/>
                <w:sz w:val="24"/>
                <w:szCs w:val="24"/>
                <w:shd w:val="clear" w:color="auto" w:fill="FFFFFF"/>
                <w:lang w:val="vi-VN"/>
              </w:rPr>
              <w:t>Trong nước</w:t>
            </w:r>
          </w:p>
        </w:tc>
        <w:tc>
          <w:tcPr>
            <w:tcW w:w="1134" w:type="dxa"/>
          </w:tcPr>
          <w:p w14:paraId="4C7AE114" w14:textId="77777777" w:rsidR="00623370" w:rsidRPr="00936C0E" w:rsidRDefault="00623370" w:rsidP="00EB4C24">
            <w:pPr>
              <w:spacing w:line="259" w:lineRule="auto"/>
              <w:rPr>
                <w:rFonts w:ascii="Times New Roman" w:hAnsi="Times New Roman" w:cs="Times New Roman"/>
                <w:sz w:val="24"/>
                <w:szCs w:val="24"/>
                <w:shd w:val="clear" w:color="auto" w:fill="FFFFFF"/>
                <w:lang w:val="vi-VN"/>
              </w:rPr>
            </w:pPr>
            <w:r w:rsidRPr="00936C0E">
              <w:rPr>
                <w:rFonts w:ascii="Times New Roman" w:hAnsi="Times New Roman" w:cs="Times New Roman"/>
                <w:sz w:val="24"/>
                <w:szCs w:val="24"/>
                <w:shd w:val="clear" w:color="auto" w:fill="FFFFFF"/>
                <w:lang w:val="vi-VN"/>
              </w:rPr>
              <w:t>Xuất khẩu</w:t>
            </w:r>
          </w:p>
        </w:tc>
      </w:tr>
      <w:tr w:rsidR="00623370" w:rsidRPr="00936C0E" w14:paraId="1BD62C5E" w14:textId="77777777" w:rsidTr="001644E3">
        <w:trPr>
          <w:trHeight w:val="501"/>
          <w:jc w:val="center"/>
        </w:trPr>
        <w:tc>
          <w:tcPr>
            <w:tcW w:w="1844" w:type="dxa"/>
          </w:tcPr>
          <w:p w14:paraId="6FE7E13A"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098" w:type="dxa"/>
          </w:tcPr>
          <w:p w14:paraId="2DB84EE1" w14:textId="77777777" w:rsidR="00623370" w:rsidRPr="00936C0E" w:rsidRDefault="00623370" w:rsidP="00EB4C24">
            <w:pPr>
              <w:rPr>
                <w:rFonts w:ascii="Times New Roman" w:hAnsi="Times New Roman" w:cs="Times New Roman"/>
                <w:sz w:val="24"/>
                <w:szCs w:val="24"/>
                <w:shd w:val="clear" w:color="auto" w:fill="FFFFFF"/>
              </w:rPr>
            </w:pPr>
          </w:p>
        </w:tc>
        <w:tc>
          <w:tcPr>
            <w:tcW w:w="1466" w:type="dxa"/>
          </w:tcPr>
          <w:p w14:paraId="12B6DB4B" w14:textId="77777777" w:rsidR="00623370" w:rsidRPr="00936C0E" w:rsidRDefault="00623370" w:rsidP="00EB4C24">
            <w:pPr>
              <w:rPr>
                <w:rFonts w:ascii="Times New Roman" w:hAnsi="Times New Roman" w:cs="Times New Roman"/>
                <w:sz w:val="24"/>
                <w:szCs w:val="24"/>
                <w:shd w:val="clear" w:color="auto" w:fill="FFFFFF"/>
              </w:rPr>
            </w:pPr>
          </w:p>
        </w:tc>
        <w:tc>
          <w:tcPr>
            <w:tcW w:w="1263" w:type="dxa"/>
          </w:tcPr>
          <w:p w14:paraId="0C077FA7"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559" w:type="dxa"/>
          </w:tcPr>
          <w:p w14:paraId="16B8CE03"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263" w:type="dxa"/>
          </w:tcPr>
          <w:p w14:paraId="4AC4003D"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134" w:type="dxa"/>
          </w:tcPr>
          <w:p w14:paraId="5C49F202"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r>
    </w:tbl>
    <w:p w14:paraId="0DCBA9F6" w14:textId="5F44C385" w:rsidR="00966798" w:rsidRPr="00936C0E" w:rsidRDefault="00966798" w:rsidP="0030036C">
      <w:pPr>
        <w:spacing w:before="120"/>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 xml:space="preserve">II. Kết quả tái chế </w:t>
      </w:r>
      <w:proofErr w:type="gramStart"/>
      <w:r w:rsidR="0030036C" w:rsidRPr="00936C0E">
        <w:rPr>
          <w:rFonts w:ascii="Times New Roman" w:hAnsi="Times New Roman" w:cs="Times New Roman"/>
          <w:b/>
          <w:sz w:val="24"/>
          <w:szCs w:val="24"/>
          <w:shd w:val="clear" w:color="auto" w:fill="FFFFFF"/>
        </w:rPr>
        <w:t>…..</w:t>
      </w:r>
      <w:proofErr w:type="gramEnd"/>
    </w:p>
    <w:tbl>
      <w:tblPr>
        <w:tblStyle w:val="TableGrid"/>
        <w:tblW w:w="9695" w:type="dxa"/>
        <w:jc w:val="center"/>
        <w:tblCellMar>
          <w:left w:w="28" w:type="dxa"/>
          <w:right w:w="28" w:type="dxa"/>
        </w:tblCellMar>
        <w:tblLook w:val="04A0" w:firstRow="1" w:lastRow="0" w:firstColumn="1" w:lastColumn="0" w:noHBand="0" w:noVBand="1"/>
      </w:tblPr>
      <w:tblGrid>
        <w:gridCol w:w="2263"/>
        <w:gridCol w:w="1013"/>
        <w:gridCol w:w="1330"/>
        <w:gridCol w:w="1129"/>
        <w:gridCol w:w="1374"/>
        <w:gridCol w:w="1293"/>
        <w:gridCol w:w="1293"/>
      </w:tblGrid>
      <w:tr w:rsidR="00EB4C24" w:rsidRPr="00936C0E" w14:paraId="3436CD99" w14:textId="44AB91DC" w:rsidTr="00EB4C24">
        <w:trPr>
          <w:trHeight w:val="1351"/>
          <w:jc w:val="center"/>
        </w:trPr>
        <w:tc>
          <w:tcPr>
            <w:tcW w:w="2263" w:type="dxa"/>
            <w:vAlign w:val="center"/>
          </w:tcPr>
          <w:p w14:paraId="26CBB8F1" w14:textId="781923FC" w:rsidR="00EB4C24" w:rsidRPr="00936C0E" w:rsidRDefault="00EB4C24"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Sản </w:t>
            </w:r>
            <w:proofErr w:type="gramStart"/>
            <w:r w:rsidRPr="00936C0E">
              <w:rPr>
                <w:rFonts w:ascii="Times New Roman" w:hAnsi="Times New Roman" w:cs="Times New Roman"/>
                <w:sz w:val="24"/>
                <w:szCs w:val="24"/>
                <w:shd w:val="clear" w:color="auto" w:fill="FFFFFF"/>
              </w:rPr>
              <w:t xml:space="preserve">phẩm,   </w:t>
            </w:r>
            <w:proofErr w:type="gramEnd"/>
            <w:r w:rsidRPr="00936C0E">
              <w:rPr>
                <w:rFonts w:ascii="Times New Roman" w:hAnsi="Times New Roman" w:cs="Times New Roman"/>
                <w:sz w:val="24"/>
                <w:szCs w:val="24"/>
                <w:shd w:val="clear" w:color="auto" w:fill="FFFFFF"/>
              </w:rPr>
              <w:t xml:space="preserve">              bao bì</w:t>
            </w:r>
          </w:p>
        </w:tc>
        <w:tc>
          <w:tcPr>
            <w:tcW w:w="1013" w:type="dxa"/>
          </w:tcPr>
          <w:p w14:paraId="49C80241" w14:textId="77777777" w:rsidR="00EB4C24" w:rsidRPr="00936C0E" w:rsidRDefault="00EB4C24" w:rsidP="00EB4C24">
            <w:pPr>
              <w:jc w:val="center"/>
              <w:rPr>
                <w:rFonts w:ascii="Times New Roman" w:hAnsi="Times New Roman" w:cs="Times New Roman"/>
                <w:sz w:val="24"/>
                <w:szCs w:val="24"/>
                <w:shd w:val="clear" w:color="auto" w:fill="FFFFFF"/>
              </w:rPr>
            </w:pPr>
          </w:p>
          <w:p w14:paraId="7082AD25" w14:textId="6FF94B3B" w:rsidR="00EB4C24" w:rsidRPr="00936C0E" w:rsidRDefault="00EB4C24" w:rsidP="00EB4C24">
            <w:pPr>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lượng</w:t>
            </w:r>
          </w:p>
        </w:tc>
        <w:tc>
          <w:tcPr>
            <w:tcW w:w="1330" w:type="dxa"/>
          </w:tcPr>
          <w:p w14:paraId="60395C1A" w14:textId="1F56EFC1" w:rsidR="00EB4C24" w:rsidRPr="00936C0E" w:rsidRDefault="00EB4C24" w:rsidP="00EB4C24">
            <w:pPr>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Khối lượng đưa vào thị trường </w:t>
            </w:r>
          </w:p>
        </w:tc>
        <w:tc>
          <w:tcPr>
            <w:tcW w:w="1129" w:type="dxa"/>
            <w:vAlign w:val="center"/>
          </w:tcPr>
          <w:p w14:paraId="138F2E6F" w14:textId="7430AC70" w:rsidR="00EB4C24" w:rsidRPr="00936C0E" w:rsidRDefault="00EB4C24"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Tỷ lệ </w:t>
            </w:r>
            <w:r w:rsidRPr="00936C0E">
              <w:rPr>
                <w:rFonts w:ascii="Times New Roman" w:hAnsi="Times New Roman" w:cs="Times New Roman"/>
                <w:sz w:val="24"/>
                <w:szCs w:val="24"/>
                <w:shd w:val="clear" w:color="auto" w:fill="FFFFFF"/>
              </w:rPr>
              <w:br/>
              <w:t>tái chế đạt được (tính theo kg)</w:t>
            </w:r>
          </w:p>
        </w:tc>
        <w:tc>
          <w:tcPr>
            <w:tcW w:w="1374" w:type="dxa"/>
            <w:vAlign w:val="center"/>
          </w:tcPr>
          <w:p w14:paraId="64CEF17B" w14:textId="25C7834D" w:rsidR="00EB4C24" w:rsidRPr="00936C0E" w:rsidRDefault="00EB4C24"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Tổ chức tái chế, địa chỉ</w:t>
            </w:r>
          </w:p>
        </w:tc>
        <w:tc>
          <w:tcPr>
            <w:tcW w:w="1293" w:type="dxa"/>
          </w:tcPr>
          <w:p w14:paraId="40FE3950" w14:textId="18C43D0B" w:rsidR="00EB4C24" w:rsidRPr="00936C0E" w:rsidRDefault="00EB4C24" w:rsidP="00EB4C24">
            <w:pP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Quy cách tái chế</w:t>
            </w:r>
          </w:p>
        </w:tc>
        <w:tc>
          <w:tcPr>
            <w:tcW w:w="1293" w:type="dxa"/>
          </w:tcPr>
          <w:p w14:paraId="050776D3" w14:textId="391C71C3" w:rsidR="00EB4C24" w:rsidRPr="00936C0E" w:rsidRDefault="00EB4C24" w:rsidP="00EB4C24">
            <w:pPr>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Điều chỉnh so với kế hoạch (nếu có)</w:t>
            </w:r>
          </w:p>
        </w:tc>
      </w:tr>
      <w:tr w:rsidR="00EB4C24" w:rsidRPr="00936C0E" w14:paraId="128FB5E2" w14:textId="0B7AD7EB" w:rsidTr="00EB4C24">
        <w:trPr>
          <w:trHeight w:val="508"/>
          <w:jc w:val="center"/>
        </w:trPr>
        <w:tc>
          <w:tcPr>
            <w:tcW w:w="2263" w:type="dxa"/>
          </w:tcPr>
          <w:p w14:paraId="64469DF5"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013" w:type="dxa"/>
          </w:tcPr>
          <w:p w14:paraId="0426AD07" w14:textId="77777777" w:rsidR="00EB4C24" w:rsidRPr="00936C0E" w:rsidRDefault="00EB4C24" w:rsidP="00EB4C24">
            <w:pPr>
              <w:rPr>
                <w:rFonts w:ascii="Times New Roman" w:hAnsi="Times New Roman" w:cs="Times New Roman"/>
                <w:sz w:val="24"/>
                <w:szCs w:val="24"/>
                <w:shd w:val="clear" w:color="auto" w:fill="FFFFFF"/>
              </w:rPr>
            </w:pPr>
          </w:p>
        </w:tc>
        <w:tc>
          <w:tcPr>
            <w:tcW w:w="1330" w:type="dxa"/>
          </w:tcPr>
          <w:p w14:paraId="5AC8A408" w14:textId="77777777" w:rsidR="00EB4C24" w:rsidRPr="00936C0E" w:rsidRDefault="00EB4C24" w:rsidP="00EB4C24">
            <w:pPr>
              <w:rPr>
                <w:rFonts w:ascii="Times New Roman" w:hAnsi="Times New Roman" w:cs="Times New Roman"/>
                <w:sz w:val="24"/>
                <w:szCs w:val="24"/>
                <w:shd w:val="clear" w:color="auto" w:fill="FFFFFF"/>
              </w:rPr>
            </w:pPr>
          </w:p>
        </w:tc>
        <w:tc>
          <w:tcPr>
            <w:tcW w:w="1129" w:type="dxa"/>
          </w:tcPr>
          <w:p w14:paraId="5E49B37A"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374" w:type="dxa"/>
          </w:tcPr>
          <w:p w14:paraId="4C7730BA"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293" w:type="dxa"/>
          </w:tcPr>
          <w:p w14:paraId="0DB7BD62" w14:textId="77777777" w:rsidR="00EB4C24" w:rsidRPr="00936C0E" w:rsidRDefault="00EB4C24" w:rsidP="00EB4C24">
            <w:pPr>
              <w:rPr>
                <w:rFonts w:ascii="Times New Roman" w:hAnsi="Times New Roman" w:cs="Times New Roman"/>
                <w:sz w:val="24"/>
                <w:szCs w:val="24"/>
                <w:shd w:val="clear" w:color="auto" w:fill="FFFFFF"/>
              </w:rPr>
            </w:pPr>
          </w:p>
        </w:tc>
        <w:tc>
          <w:tcPr>
            <w:tcW w:w="1293" w:type="dxa"/>
          </w:tcPr>
          <w:p w14:paraId="02BA13CA" w14:textId="77777777" w:rsidR="00EB4C24" w:rsidRPr="00936C0E" w:rsidRDefault="00EB4C24" w:rsidP="00EB4C24">
            <w:pPr>
              <w:rPr>
                <w:rFonts w:ascii="Times New Roman" w:hAnsi="Times New Roman" w:cs="Times New Roman"/>
                <w:sz w:val="24"/>
                <w:szCs w:val="24"/>
                <w:shd w:val="clear" w:color="auto" w:fill="FFFFFF"/>
              </w:rPr>
            </w:pPr>
          </w:p>
        </w:tc>
      </w:tr>
      <w:tr w:rsidR="00EB4C24" w:rsidRPr="00936C0E" w14:paraId="0A1E7632" w14:textId="3795CF73" w:rsidTr="00EB4C24">
        <w:trPr>
          <w:trHeight w:val="501"/>
          <w:jc w:val="center"/>
        </w:trPr>
        <w:tc>
          <w:tcPr>
            <w:tcW w:w="2263" w:type="dxa"/>
          </w:tcPr>
          <w:p w14:paraId="2E416071"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013" w:type="dxa"/>
          </w:tcPr>
          <w:p w14:paraId="1D1D9184" w14:textId="77777777" w:rsidR="00EB4C24" w:rsidRPr="00936C0E" w:rsidRDefault="00EB4C24" w:rsidP="00EB4C24">
            <w:pPr>
              <w:rPr>
                <w:rFonts w:ascii="Times New Roman" w:hAnsi="Times New Roman" w:cs="Times New Roman"/>
                <w:sz w:val="24"/>
                <w:szCs w:val="24"/>
                <w:shd w:val="clear" w:color="auto" w:fill="FFFFFF"/>
              </w:rPr>
            </w:pPr>
          </w:p>
        </w:tc>
        <w:tc>
          <w:tcPr>
            <w:tcW w:w="1330" w:type="dxa"/>
          </w:tcPr>
          <w:p w14:paraId="12642CDA" w14:textId="77777777" w:rsidR="00EB4C24" w:rsidRPr="00936C0E" w:rsidRDefault="00EB4C24" w:rsidP="00EB4C24">
            <w:pPr>
              <w:rPr>
                <w:rFonts w:ascii="Times New Roman" w:hAnsi="Times New Roman" w:cs="Times New Roman"/>
                <w:sz w:val="24"/>
                <w:szCs w:val="24"/>
                <w:shd w:val="clear" w:color="auto" w:fill="FFFFFF"/>
              </w:rPr>
            </w:pPr>
          </w:p>
        </w:tc>
        <w:tc>
          <w:tcPr>
            <w:tcW w:w="1129" w:type="dxa"/>
          </w:tcPr>
          <w:p w14:paraId="28196E01"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374" w:type="dxa"/>
          </w:tcPr>
          <w:p w14:paraId="729DE8CA"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293" w:type="dxa"/>
          </w:tcPr>
          <w:p w14:paraId="7272F917" w14:textId="77777777" w:rsidR="00EB4C24" w:rsidRPr="00936C0E" w:rsidRDefault="00EB4C24" w:rsidP="00EB4C24">
            <w:pPr>
              <w:rPr>
                <w:rFonts w:ascii="Times New Roman" w:hAnsi="Times New Roman" w:cs="Times New Roman"/>
                <w:sz w:val="24"/>
                <w:szCs w:val="24"/>
                <w:shd w:val="clear" w:color="auto" w:fill="FFFFFF"/>
              </w:rPr>
            </w:pPr>
          </w:p>
        </w:tc>
        <w:tc>
          <w:tcPr>
            <w:tcW w:w="1293" w:type="dxa"/>
          </w:tcPr>
          <w:p w14:paraId="094448EC" w14:textId="77777777" w:rsidR="00EB4C24" w:rsidRPr="00936C0E" w:rsidRDefault="00EB4C24" w:rsidP="00EB4C24">
            <w:pPr>
              <w:rPr>
                <w:rFonts w:ascii="Times New Roman" w:hAnsi="Times New Roman" w:cs="Times New Roman"/>
                <w:sz w:val="24"/>
                <w:szCs w:val="24"/>
                <w:shd w:val="clear" w:color="auto" w:fill="FFFFFF"/>
              </w:rPr>
            </w:pPr>
          </w:p>
        </w:tc>
      </w:tr>
    </w:tbl>
    <w:p w14:paraId="5F9105E0" w14:textId="45FA8047" w:rsidR="00623370" w:rsidRPr="00936C0E" w:rsidRDefault="00623370" w:rsidP="00EB6ACC">
      <w:pPr>
        <w:spacing w:before="240"/>
        <w:ind w:left="-284"/>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Công ty …. kính gửi </w:t>
      </w:r>
      <w:r w:rsidR="00EB4C24" w:rsidRPr="00936C0E">
        <w:rPr>
          <w:rFonts w:ascii="Times New Roman" w:hAnsi="Times New Roman" w:cs="Times New Roman"/>
          <w:sz w:val="24"/>
          <w:szCs w:val="24"/>
          <w:shd w:val="clear" w:color="auto" w:fill="FFFFFF"/>
        </w:rPr>
        <w:t>Văn phòng EPR Việt Nam</w:t>
      </w:r>
      <w:r w:rsidRPr="00936C0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623370" w:rsidRPr="00936C0E" w14:paraId="028CCEE9" w14:textId="77777777" w:rsidTr="001644E3">
        <w:trPr>
          <w:trHeight w:val="540"/>
        </w:trPr>
        <w:tc>
          <w:tcPr>
            <w:tcW w:w="5025" w:type="dxa"/>
            <w:vMerge w:val="restart"/>
          </w:tcPr>
          <w:p w14:paraId="35F13E2B" w14:textId="3DFBBA68" w:rsidR="00623370" w:rsidRPr="00936C0E" w:rsidRDefault="00623370" w:rsidP="001644E3">
            <w:pPr>
              <w:spacing w:after="160" w:line="259" w:lineRule="auto"/>
              <w:rPr>
                <w:rFonts w:ascii="Times New Roman" w:hAnsi="Times New Roman" w:cs="Times New Roman"/>
                <w:sz w:val="24"/>
                <w:szCs w:val="24"/>
                <w:shd w:val="clear" w:color="auto" w:fill="FFFFFF"/>
              </w:rPr>
            </w:pPr>
          </w:p>
        </w:tc>
        <w:tc>
          <w:tcPr>
            <w:tcW w:w="4468" w:type="dxa"/>
          </w:tcPr>
          <w:p w14:paraId="02EABE22" w14:textId="77777777" w:rsidR="00623370" w:rsidRPr="00936C0E" w:rsidRDefault="00623370" w:rsidP="00EB4C24">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 ngày … tháng … năm…</w:t>
            </w:r>
          </w:p>
        </w:tc>
      </w:tr>
      <w:tr w:rsidR="00623370" w:rsidRPr="00936C0E" w14:paraId="1630B9EA" w14:textId="77777777" w:rsidTr="001644E3">
        <w:trPr>
          <w:trHeight w:val="465"/>
        </w:trPr>
        <w:tc>
          <w:tcPr>
            <w:tcW w:w="5025" w:type="dxa"/>
            <w:vMerge/>
          </w:tcPr>
          <w:p w14:paraId="6EEA68BB" w14:textId="77777777" w:rsidR="00623370" w:rsidRPr="00936C0E" w:rsidRDefault="00623370" w:rsidP="001644E3">
            <w:pPr>
              <w:spacing w:after="160" w:line="259" w:lineRule="auto"/>
              <w:rPr>
                <w:rFonts w:ascii="Times New Roman" w:hAnsi="Times New Roman" w:cs="Times New Roman"/>
                <w:sz w:val="24"/>
                <w:szCs w:val="24"/>
                <w:shd w:val="clear" w:color="auto" w:fill="FFFFFF"/>
              </w:rPr>
            </w:pPr>
          </w:p>
        </w:tc>
        <w:tc>
          <w:tcPr>
            <w:tcW w:w="4468" w:type="dxa"/>
          </w:tcPr>
          <w:p w14:paraId="31C0C597"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NGƯỜI ĐẠI DIỆN THEO PHÁP LUẬT</w:t>
            </w:r>
          </w:p>
          <w:p w14:paraId="4B690733" w14:textId="77777777" w:rsidR="00623370" w:rsidRPr="00936C0E" w:rsidRDefault="00623370" w:rsidP="00EB4C24">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Ký, đóng dấu</w:t>
            </w:r>
          </w:p>
          <w:p w14:paraId="17460519"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Họ và tên</w:t>
            </w:r>
          </w:p>
          <w:p w14:paraId="743E5430"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p>
        </w:tc>
      </w:tr>
    </w:tbl>
    <w:p w14:paraId="6658FEE0" w14:textId="2EA7E03A" w:rsidR="00E853F3" w:rsidRPr="00936C0E" w:rsidRDefault="00E853F3" w:rsidP="00623370">
      <w:pPr>
        <w:pStyle w:val="NormalWeb"/>
        <w:spacing w:before="120" w:beforeAutospacing="0" w:after="120" w:afterAutospacing="0"/>
        <w:jc w:val="both"/>
        <w:rPr>
          <w:rFonts w:ascii="Times New Roman" w:hAnsi="Times New Roman" w:cs="Times New Roman"/>
          <w:sz w:val="24"/>
          <w:szCs w:val="24"/>
        </w:rPr>
      </w:pPr>
    </w:p>
    <w:p w14:paraId="7951D6AD" w14:textId="77777777" w:rsidR="00E853F3" w:rsidRPr="00936C0E" w:rsidRDefault="00E853F3">
      <w:pPr>
        <w:rPr>
          <w:rFonts w:ascii="Times New Roman" w:hAnsi="Times New Roman" w:cs="Times New Roman"/>
          <w:sz w:val="24"/>
          <w:szCs w:val="24"/>
        </w:rPr>
      </w:pPr>
      <w:r w:rsidRPr="00936C0E">
        <w:rPr>
          <w:rFonts w:ascii="Times New Roman" w:hAnsi="Times New Roman" w:cs="Times New Roman"/>
          <w:sz w:val="24"/>
          <w:szCs w:val="24"/>
        </w:rPr>
        <w:br w:type="page"/>
      </w:r>
    </w:p>
    <w:p w14:paraId="575B6679" w14:textId="6E4A5131" w:rsidR="00332E9C" w:rsidRPr="00936C0E" w:rsidRDefault="00332E9C" w:rsidP="00332E9C">
      <w:pPr>
        <w:jc w:val="both"/>
        <w:rPr>
          <w:rFonts w:ascii="Times New Roman" w:hAnsi="Times New Roman" w:cs="Times New Roman"/>
          <w:b/>
          <w:sz w:val="28"/>
          <w:szCs w:val="28"/>
          <w:shd w:val="clear" w:color="auto" w:fill="FFFFFF"/>
        </w:rPr>
      </w:pPr>
      <w:bookmarkStart w:id="23" w:name="_Toc60665382"/>
      <w:r w:rsidRPr="00936C0E">
        <w:rPr>
          <w:rFonts w:ascii="Times New Roman" w:hAnsi="Times New Roman" w:cs="Times New Roman"/>
          <w:b/>
          <w:sz w:val="28"/>
          <w:szCs w:val="28"/>
          <w:shd w:val="clear" w:color="auto" w:fill="FFFFFF"/>
        </w:rPr>
        <w:lastRenderedPageBreak/>
        <w:t>Phụ lục 4. Mẫu Bảng kê khai số lượng, khối lượng chủng loại sản phẩm, bao bì sản xuất, nhập khẩu được bán ra thị trường</w:t>
      </w:r>
      <w:bookmarkEnd w:id="23"/>
    </w:p>
    <w:p w14:paraId="68771ED9" w14:textId="77777777" w:rsidR="00332E9C" w:rsidRPr="00936C0E" w:rsidRDefault="00332E9C" w:rsidP="00332E9C">
      <w:pPr>
        <w:rPr>
          <w:rFonts w:ascii="Times New Roman" w:hAnsi="Times New Roman" w:cs="Times New Roman"/>
          <w:b/>
          <w:sz w:val="28"/>
          <w:szCs w:val="28"/>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332E9C" w:rsidRPr="00936C0E" w14:paraId="5480C8EE" w14:textId="77777777" w:rsidTr="00D13752">
        <w:tc>
          <w:tcPr>
            <w:tcW w:w="3970" w:type="dxa"/>
          </w:tcPr>
          <w:p w14:paraId="3CE76471" w14:textId="77777777" w:rsidR="00332E9C" w:rsidRPr="00936C0E" w:rsidRDefault="00332E9C" w:rsidP="00D13752">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Tên công ty</w:t>
            </w:r>
          </w:p>
        </w:tc>
        <w:tc>
          <w:tcPr>
            <w:tcW w:w="5523" w:type="dxa"/>
          </w:tcPr>
          <w:p w14:paraId="14051553" w14:textId="77777777" w:rsidR="00332E9C" w:rsidRPr="00936C0E" w:rsidRDefault="00332E9C" w:rsidP="00D13752">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CỘNG HÒA XÃ HỘI CHỦ NGHĨA VIỆT NAM</w:t>
            </w:r>
          </w:p>
          <w:p w14:paraId="220FD590" w14:textId="77777777" w:rsidR="00332E9C" w:rsidRPr="00936C0E" w:rsidRDefault="00332E9C" w:rsidP="00D13752">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Độc lập – Tự do – Hạnh phúc</w:t>
            </w:r>
          </w:p>
        </w:tc>
      </w:tr>
    </w:tbl>
    <w:p w14:paraId="6BA94792" w14:textId="77777777" w:rsidR="00332E9C" w:rsidRPr="00936C0E" w:rsidRDefault="00332E9C" w:rsidP="00332E9C">
      <w:pPr>
        <w:pStyle w:val="NormalWeb"/>
        <w:spacing w:before="480" w:beforeAutospacing="0" w:after="0" w:afterAutospacing="0"/>
        <w:ind w:left="-284"/>
        <w:jc w:val="center"/>
        <w:rPr>
          <w:rFonts w:ascii="Times New Roman" w:hAnsi="Times New Roman" w:cs="Times New Roman"/>
          <w:b/>
          <w:sz w:val="24"/>
          <w:szCs w:val="24"/>
        </w:rPr>
      </w:pPr>
      <w:r w:rsidRPr="00936C0E">
        <w:rPr>
          <w:rFonts w:ascii="Times New Roman" w:hAnsi="Times New Roman" w:cs="Times New Roman"/>
          <w:b/>
          <w:sz w:val="24"/>
          <w:szCs w:val="24"/>
        </w:rPr>
        <w:t xml:space="preserve">BẢNG KÊ KHAI </w:t>
      </w:r>
    </w:p>
    <w:p w14:paraId="582BA892" w14:textId="77777777" w:rsidR="00332E9C" w:rsidRPr="00936C0E" w:rsidRDefault="00332E9C" w:rsidP="00332E9C">
      <w:pPr>
        <w:pStyle w:val="NormalWeb"/>
        <w:spacing w:before="0" w:beforeAutospacing="0" w:after="0" w:afterAutospacing="0"/>
        <w:ind w:left="-284"/>
        <w:jc w:val="center"/>
        <w:rPr>
          <w:rFonts w:ascii="Times New Roman" w:hAnsi="Times New Roman" w:cs="Times New Roman"/>
          <w:b/>
          <w:sz w:val="24"/>
          <w:szCs w:val="24"/>
        </w:rPr>
      </w:pPr>
      <w:r w:rsidRPr="00936C0E">
        <w:rPr>
          <w:rFonts w:ascii="Times New Roman" w:hAnsi="Times New Roman" w:cs="Times New Roman"/>
          <w:b/>
          <w:sz w:val="24"/>
          <w:szCs w:val="24"/>
        </w:rPr>
        <w:t>SỐ LƯỢNG, KHỐI LƯỢNG SẢN PHẨM, BAO BÌ                                                                    SẢN XUẤT, NHẬP KHẨU ĐƯỢC ĐƯA RA THỊ TRƯỜNG</w:t>
      </w:r>
    </w:p>
    <w:p w14:paraId="1DEEBEAF" w14:textId="77777777" w:rsidR="00332E9C" w:rsidRPr="00936C0E" w:rsidRDefault="00332E9C" w:rsidP="00332E9C">
      <w:pPr>
        <w:pStyle w:val="NormalWeb"/>
        <w:spacing w:before="240" w:beforeAutospacing="0" w:after="240" w:afterAutospacing="0"/>
        <w:jc w:val="center"/>
        <w:rPr>
          <w:rFonts w:ascii="Times New Roman" w:hAnsi="Times New Roman" w:cs="Times New Roman"/>
          <w:sz w:val="24"/>
          <w:szCs w:val="24"/>
        </w:rPr>
      </w:pPr>
      <w:r w:rsidRPr="00936C0E">
        <w:rPr>
          <w:rFonts w:ascii="Times New Roman" w:hAnsi="Times New Roman" w:cs="Times New Roman"/>
          <w:sz w:val="24"/>
          <w:szCs w:val="24"/>
        </w:rPr>
        <w:t>Kính gửi: Văn phòng EPR Việt Nam</w:t>
      </w:r>
    </w:p>
    <w:tbl>
      <w:tblPr>
        <w:tblStyle w:val="TableGrid"/>
        <w:tblW w:w="9640" w:type="dxa"/>
        <w:tblInd w:w="-431" w:type="dxa"/>
        <w:tblLook w:val="04A0" w:firstRow="1" w:lastRow="0" w:firstColumn="1" w:lastColumn="0" w:noHBand="0" w:noVBand="1"/>
      </w:tblPr>
      <w:tblGrid>
        <w:gridCol w:w="1702"/>
        <w:gridCol w:w="2268"/>
        <w:gridCol w:w="1843"/>
        <w:gridCol w:w="3827"/>
      </w:tblGrid>
      <w:tr w:rsidR="00332E9C" w:rsidRPr="00936C0E" w14:paraId="121DB299" w14:textId="77777777" w:rsidTr="00D13752">
        <w:tc>
          <w:tcPr>
            <w:tcW w:w="5813" w:type="dxa"/>
            <w:gridSpan w:val="3"/>
          </w:tcPr>
          <w:p w14:paraId="6B160AA6"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Tên công ty:</w:t>
            </w:r>
          </w:p>
          <w:p w14:paraId="47A382A8" w14:textId="77777777" w:rsidR="00332E9C" w:rsidRPr="00936C0E" w:rsidRDefault="00332E9C" w:rsidP="00D13752">
            <w:pPr>
              <w:spacing w:line="259" w:lineRule="auto"/>
              <w:rPr>
                <w:rFonts w:ascii="Times New Roman" w:hAnsi="Times New Roman" w:cs="Times New Roman"/>
                <w:sz w:val="24"/>
                <w:szCs w:val="24"/>
                <w:shd w:val="clear" w:color="auto" w:fill="FFFFFF"/>
              </w:rPr>
            </w:pPr>
          </w:p>
        </w:tc>
        <w:tc>
          <w:tcPr>
            <w:tcW w:w="3827" w:type="dxa"/>
          </w:tcPr>
          <w:p w14:paraId="66D846B6"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điện thoại:</w:t>
            </w:r>
          </w:p>
        </w:tc>
      </w:tr>
      <w:tr w:rsidR="00332E9C" w:rsidRPr="00936C0E" w14:paraId="28EE2A28" w14:textId="77777777" w:rsidTr="00D13752">
        <w:tc>
          <w:tcPr>
            <w:tcW w:w="5813" w:type="dxa"/>
            <w:gridSpan w:val="3"/>
          </w:tcPr>
          <w:p w14:paraId="18596270"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Địa chỉ:</w:t>
            </w:r>
          </w:p>
          <w:p w14:paraId="382227C6" w14:textId="77777777" w:rsidR="00332E9C" w:rsidRPr="00936C0E" w:rsidRDefault="00332E9C" w:rsidP="00D13752">
            <w:pPr>
              <w:spacing w:line="259" w:lineRule="auto"/>
              <w:rPr>
                <w:rFonts w:ascii="Times New Roman" w:hAnsi="Times New Roman" w:cs="Times New Roman"/>
                <w:sz w:val="24"/>
                <w:szCs w:val="24"/>
                <w:shd w:val="clear" w:color="auto" w:fill="FFFFFF"/>
              </w:rPr>
            </w:pPr>
          </w:p>
        </w:tc>
        <w:tc>
          <w:tcPr>
            <w:tcW w:w="3827" w:type="dxa"/>
          </w:tcPr>
          <w:p w14:paraId="115C9C8B"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đăng ký kinh doanh:</w:t>
            </w:r>
          </w:p>
        </w:tc>
      </w:tr>
      <w:tr w:rsidR="00332E9C" w:rsidRPr="00936C0E" w14:paraId="5107B6A5" w14:textId="77777777" w:rsidTr="00D13752">
        <w:tc>
          <w:tcPr>
            <w:tcW w:w="5813" w:type="dxa"/>
            <w:gridSpan w:val="3"/>
          </w:tcPr>
          <w:p w14:paraId="53D41A12"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Người đại diện theo pháp luật</w:t>
            </w:r>
          </w:p>
          <w:p w14:paraId="0AF900B4" w14:textId="77777777" w:rsidR="00332E9C" w:rsidRPr="00936C0E" w:rsidRDefault="00332E9C" w:rsidP="00D13752">
            <w:pPr>
              <w:spacing w:line="259" w:lineRule="auto"/>
              <w:rPr>
                <w:rFonts w:ascii="Times New Roman" w:hAnsi="Times New Roman" w:cs="Times New Roman"/>
                <w:sz w:val="24"/>
                <w:szCs w:val="24"/>
                <w:shd w:val="clear" w:color="auto" w:fill="FFFFFF"/>
              </w:rPr>
            </w:pPr>
          </w:p>
        </w:tc>
        <w:tc>
          <w:tcPr>
            <w:tcW w:w="3827" w:type="dxa"/>
          </w:tcPr>
          <w:p w14:paraId="0D9CBCE8"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Mã số thuế:</w:t>
            </w:r>
          </w:p>
        </w:tc>
      </w:tr>
      <w:tr w:rsidR="00332E9C" w:rsidRPr="00936C0E" w14:paraId="6742EAFA" w14:textId="77777777" w:rsidTr="00D13752">
        <w:tc>
          <w:tcPr>
            <w:tcW w:w="1702" w:type="dxa"/>
          </w:tcPr>
          <w:p w14:paraId="2FF6B1C8" w14:textId="77777777" w:rsidR="00332E9C" w:rsidRPr="00936C0E" w:rsidRDefault="00332E9C" w:rsidP="00D13752">
            <w:pPr>
              <w:spacing w:after="160"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Tên sản phẩm</w:t>
            </w:r>
          </w:p>
        </w:tc>
        <w:tc>
          <w:tcPr>
            <w:tcW w:w="2268" w:type="dxa"/>
          </w:tcPr>
          <w:p w14:paraId="260F1754" w14:textId="77777777" w:rsidR="00332E9C" w:rsidRPr="00936C0E" w:rsidRDefault="00332E9C" w:rsidP="00D13752">
            <w:pPr>
              <w:spacing w:after="160"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lượng/khối lượng</w:t>
            </w:r>
          </w:p>
        </w:tc>
        <w:tc>
          <w:tcPr>
            <w:tcW w:w="1843" w:type="dxa"/>
          </w:tcPr>
          <w:p w14:paraId="2BFECAE8" w14:textId="77777777" w:rsidR="00332E9C" w:rsidRPr="00936C0E" w:rsidRDefault="00332E9C" w:rsidP="00D13752">
            <w:pPr>
              <w:spacing w:after="160"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Đơn vị</w:t>
            </w:r>
          </w:p>
        </w:tc>
        <w:tc>
          <w:tcPr>
            <w:tcW w:w="3827" w:type="dxa"/>
          </w:tcPr>
          <w:p w14:paraId="68BAF481" w14:textId="77777777" w:rsidR="00332E9C" w:rsidRPr="00936C0E" w:rsidRDefault="00332E9C" w:rsidP="00D13752">
            <w:pPr>
              <w:spacing w:after="160"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Tổng số lượng hàng năm</w:t>
            </w:r>
          </w:p>
        </w:tc>
      </w:tr>
      <w:tr w:rsidR="00332E9C" w:rsidRPr="00936C0E" w14:paraId="14B9E356" w14:textId="77777777" w:rsidTr="00D13752">
        <w:tc>
          <w:tcPr>
            <w:tcW w:w="1702" w:type="dxa"/>
          </w:tcPr>
          <w:p w14:paraId="0D3D6B2A"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2268" w:type="dxa"/>
          </w:tcPr>
          <w:p w14:paraId="0844E4C8"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1843" w:type="dxa"/>
          </w:tcPr>
          <w:p w14:paraId="56097AD0"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3827" w:type="dxa"/>
          </w:tcPr>
          <w:p w14:paraId="44B95335"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r>
      <w:tr w:rsidR="00332E9C" w:rsidRPr="00936C0E" w14:paraId="08E938A9" w14:textId="77777777" w:rsidTr="00D13752">
        <w:tc>
          <w:tcPr>
            <w:tcW w:w="1702" w:type="dxa"/>
          </w:tcPr>
          <w:p w14:paraId="3A530DDE"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2268" w:type="dxa"/>
          </w:tcPr>
          <w:p w14:paraId="1F47DD42"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1843" w:type="dxa"/>
          </w:tcPr>
          <w:p w14:paraId="22FFFE20"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3827" w:type="dxa"/>
          </w:tcPr>
          <w:p w14:paraId="51C4E099"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r>
      <w:tr w:rsidR="00332E9C" w:rsidRPr="00936C0E" w14:paraId="07B74A5D" w14:textId="77777777" w:rsidTr="00D13752">
        <w:tc>
          <w:tcPr>
            <w:tcW w:w="1702" w:type="dxa"/>
          </w:tcPr>
          <w:p w14:paraId="762F4E29"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2268" w:type="dxa"/>
          </w:tcPr>
          <w:p w14:paraId="0FD65F87"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1843" w:type="dxa"/>
          </w:tcPr>
          <w:p w14:paraId="2E1B6F6C"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3827" w:type="dxa"/>
          </w:tcPr>
          <w:p w14:paraId="6D8E509B"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r>
    </w:tbl>
    <w:p w14:paraId="1DAC9599" w14:textId="77777777" w:rsidR="00332E9C" w:rsidRPr="00936C0E" w:rsidRDefault="00332E9C" w:rsidP="00332E9C">
      <w:pPr>
        <w:ind w:left="-426"/>
        <w:rPr>
          <w:rFonts w:ascii="Times New Roman" w:hAnsi="Times New Roman" w:cs="Times New Roman"/>
          <w:sz w:val="24"/>
          <w:szCs w:val="24"/>
          <w:shd w:val="clear" w:color="auto" w:fill="FFFFFF"/>
        </w:rPr>
      </w:pPr>
    </w:p>
    <w:p w14:paraId="00F3D0D3" w14:textId="77777777" w:rsidR="00332E9C" w:rsidRPr="00936C0E" w:rsidRDefault="00332E9C" w:rsidP="00332E9C">
      <w:pPr>
        <w:ind w:left="-426"/>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Công ty …. báo cáo Văn phòng EPR Việt Nam.</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332E9C" w:rsidRPr="00936C0E" w14:paraId="4748BDE6" w14:textId="77777777" w:rsidTr="00D13752">
        <w:trPr>
          <w:trHeight w:val="540"/>
        </w:trPr>
        <w:tc>
          <w:tcPr>
            <w:tcW w:w="5025" w:type="dxa"/>
            <w:vMerge w:val="restart"/>
          </w:tcPr>
          <w:p w14:paraId="249ED1A5" w14:textId="77777777" w:rsidR="00332E9C" w:rsidRPr="00936C0E" w:rsidRDefault="00332E9C" w:rsidP="00D13752">
            <w:pPr>
              <w:spacing w:after="120" w:line="259" w:lineRule="auto"/>
              <w:rPr>
                <w:rFonts w:ascii="Times New Roman" w:hAnsi="Times New Roman" w:cs="Times New Roman"/>
                <w:sz w:val="24"/>
                <w:szCs w:val="24"/>
                <w:shd w:val="clear" w:color="auto" w:fill="FFFFFF"/>
              </w:rPr>
            </w:pPr>
          </w:p>
          <w:p w14:paraId="7BDD7A1C" w14:textId="77777777" w:rsidR="00332E9C" w:rsidRPr="00936C0E" w:rsidRDefault="00332E9C" w:rsidP="00D13752">
            <w:pPr>
              <w:spacing w:after="120" w:line="259" w:lineRule="auto"/>
              <w:rPr>
                <w:rFonts w:ascii="Times New Roman" w:hAnsi="Times New Roman" w:cs="Times New Roman"/>
                <w:sz w:val="24"/>
                <w:szCs w:val="24"/>
                <w:shd w:val="clear" w:color="auto" w:fill="FFFFFF"/>
              </w:rPr>
            </w:pPr>
          </w:p>
        </w:tc>
        <w:tc>
          <w:tcPr>
            <w:tcW w:w="4468" w:type="dxa"/>
          </w:tcPr>
          <w:p w14:paraId="7AA28156" w14:textId="77777777" w:rsidR="00332E9C" w:rsidRPr="00936C0E" w:rsidRDefault="00332E9C" w:rsidP="00D13752">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 ngày … tháng … năm…</w:t>
            </w:r>
          </w:p>
        </w:tc>
      </w:tr>
      <w:tr w:rsidR="00332E9C" w:rsidRPr="00936C0E" w14:paraId="7191CB17" w14:textId="77777777" w:rsidTr="00D13752">
        <w:trPr>
          <w:trHeight w:val="465"/>
        </w:trPr>
        <w:tc>
          <w:tcPr>
            <w:tcW w:w="5025" w:type="dxa"/>
            <w:vMerge/>
          </w:tcPr>
          <w:p w14:paraId="4CA9EB8F" w14:textId="77777777" w:rsidR="00332E9C" w:rsidRPr="00936C0E" w:rsidRDefault="00332E9C" w:rsidP="00D13752">
            <w:pPr>
              <w:spacing w:after="120" w:line="259" w:lineRule="auto"/>
              <w:rPr>
                <w:rFonts w:ascii="Times New Roman" w:hAnsi="Times New Roman" w:cs="Times New Roman"/>
                <w:sz w:val="24"/>
                <w:szCs w:val="24"/>
                <w:shd w:val="clear" w:color="auto" w:fill="FFFFFF"/>
              </w:rPr>
            </w:pPr>
          </w:p>
        </w:tc>
        <w:tc>
          <w:tcPr>
            <w:tcW w:w="4468" w:type="dxa"/>
          </w:tcPr>
          <w:p w14:paraId="2DBE9FF9" w14:textId="77777777" w:rsidR="00332E9C" w:rsidRPr="00936C0E" w:rsidRDefault="00332E9C" w:rsidP="00D13752">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GIÁM ĐỐC</w:t>
            </w:r>
          </w:p>
          <w:p w14:paraId="050BD0D4" w14:textId="77777777" w:rsidR="00332E9C" w:rsidRPr="00936C0E" w:rsidRDefault="00332E9C" w:rsidP="00D13752">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Ký, đóng dấu</w:t>
            </w:r>
          </w:p>
          <w:p w14:paraId="3156FF6D" w14:textId="77777777" w:rsidR="00332E9C" w:rsidRPr="00936C0E" w:rsidRDefault="00332E9C" w:rsidP="00D13752">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Họ và tên</w:t>
            </w:r>
          </w:p>
        </w:tc>
      </w:tr>
    </w:tbl>
    <w:p w14:paraId="0129310A" w14:textId="77777777" w:rsidR="00332E9C" w:rsidRPr="00936C0E" w:rsidRDefault="00332E9C" w:rsidP="00332E9C">
      <w:pPr>
        <w:pStyle w:val="NormalWeb"/>
        <w:spacing w:before="120" w:beforeAutospacing="0" w:after="120" w:afterAutospacing="0"/>
        <w:ind w:firstLine="720"/>
        <w:jc w:val="both"/>
        <w:rPr>
          <w:rFonts w:ascii="Times New Roman" w:hAnsi="Times New Roman" w:cs="Times New Roman"/>
          <w:sz w:val="24"/>
          <w:szCs w:val="24"/>
        </w:rPr>
      </w:pPr>
    </w:p>
    <w:p w14:paraId="244AED87" w14:textId="77777777" w:rsidR="00332E9C" w:rsidRPr="00936C0E" w:rsidRDefault="00332E9C" w:rsidP="00332E9C">
      <w:pPr>
        <w:rPr>
          <w:rFonts w:ascii="Times New Roman" w:hAnsi="Times New Roman" w:cs="Times New Roman"/>
          <w:sz w:val="24"/>
          <w:szCs w:val="24"/>
        </w:rPr>
      </w:pPr>
      <w:r w:rsidRPr="00936C0E">
        <w:rPr>
          <w:rFonts w:ascii="Times New Roman" w:hAnsi="Times New Roman" w:cs="Times New Roman"/>
          <w:sz w:val="24"/>
          <w:szCs w:val="24"/>
        </w:rPr>
        <w:br w:type="page"/>
      </w:r>
    </w:p>
    <w:p w14:paraId="698723EA" w14:textId="1F3F2AF9" w:rsidR="00332E9C" w:rsidRPr="00936C0E" w:rsidRDefault="00332E9C" w:rsidP="00332E9C">
      <w:pPr>
        <w:rPr>
          <w:rFonts w:ascii="Times New Roman" w:hAnsi="Times New Roman" w:cs="Times New Roman"/>
          <w:b/>
          <w:bCs/>
          <w:sz w:val="28"/>
          <w:szCs w:val="28"/>
        </w:rPr>
      </w:pPr>
      <w:r w:rsidRPr="00936C0E">
        <w:rPr>
          <w:rFonts w:ascii="Times New Roman" w:hAnsi="Times New Roman" w:cs="Times New Roman"/>
          <w:b/>
          <w:bCs/>
          <w:sz w:val="28"/>
          <w:szCs w:val="28"/>
        </w:rPr>
        <w:lastRenderedPageBreak/>
        <w:t>Phụ lục 5. Mẫu Thông báo nộp tiền hỗ trợ tái chế/xử lý chất thải rắn</w:t>
      </w:r>
    </w:p>
    <w:p w14:paraId="0079C57B" w14:textId="77777777" w:rsidR="00332E9C" w:rsidRPr="00936C0E" w:rsidRDefault="00332E9C" w:rsidP="00332E9C">
      <w:pPr>
        <w:rPr>
          <w:rFonts w:ascii="Times New Roman" w:hAnsi="Times New Roman" w:cs="Times New Roman"/>
          <w:sz w:val="24"/>
          <w:szCs w:val="24"/>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23"/>
      </w:tblGrid>
      <w:tr w:rsidR="00332E9C" w:rsidRPr="00936C0E" w14:paraId="067DBC22" w14:textId="77777777" w:rsidTr="00D13752">
        <w:tc>
          <w:tcPr>
            <w:tcW w:w="4259" w:type="dxa"/>
          </w:tcPr>
          <w:p w14:paraId="5A99A60C" w14:textId="77777777" w:rsidR="00332E9C" w:rsidRPr="00936C0E" w:rsidRDefault="00332E9C" w:rsidP="00D13752">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VĂN PHÒNG EPR VIỆT NAM</w:t>
            </w:r>
          </w:p>
        </w:tc>
        <w:tc>
          <w:tcPr>
            <w:tcW w:w="5523" w:type="dxa"/>
          </w:tcPr>
          <w:p w14:paraId="5383F433" w14:textId="77777777" w:rsidR="00332E9C" w:rsidRPr="00936C0E" w:rsidRDefault="00332E9C" w:rsidP="00D13752">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CỘNG HÒA XÃ HỘI CHỦ NGHĨA VIỆT NAM</w:t>
            </w:r>
          </w:p>
          <w:p w14:paraId="083C25AB" w14:textId="77777777" w:rsidR="00332E9C" w:rsidRPr="00936C0E" w:rsidRDefault="00332E9C" w:rsidP="00D13752">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Độc lập – Tự do – Hạnh phúc</w:t>
            </w:r>
          </w:p>
        </w:tc>
      </w:tr>
    </w:tbl>
    <w:p w14:paraId="20A721DF" w14:textId="77777777" w:rsidR="00332E9C" w:rsidRPr="00936C0E" w:rsidRDefault="00332E9C" w:rsidP="00332E9C">
      <w:pPr>
        <w:pStyle w:val="NormalWeb"/>
        <w:spacing w:before="120" w:beforeAutospacing="0" w:after="120" w:afterAutospacing="0"/>
        <w:ind w:firstLine="720"/>
        <w:jc w:val="both"/>
        <w:rPr>
          <w:rFonts w:ascii="Times New Roman" w:hAnsi="Times New Roman" w:cs="Times New Roman"/>
          <w:sz w:val="24"/>
          <w:szCs w:val="24"/>
          <w:shd w:val="clear" w:color="auto" w:fill="FFFFFF"/>
        </w:rPr>
      </w:pPr>
    </w:p>
    <w:p w14:paraId="46CB205C" w14:textId="77777777" w:rsidR="00332E9C" w:rsidRPr="00936C0E" w:rsidRDefault="00332E9C" w:rsidP="00332E9C">
      <w:pPr>
        <w:pStyle w:val="NormalWeb"/>
        <w:spacing w:before="0" w:beforeAutospacing="0" w:after="0" w:afterAutospacing="0"/>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 xml:space="preserve">THÔNG BÁO NỘP TIỀN </w:t>
      </w:r>
    </w:p>
    <w:p w14:paraId="79A533AC" w14:textId="77777777" w:rsidR="00332E9C" w:rsidRPr="00936C0E" w:rsidRDefault="00332E9C" w:rsidP="00332E9C">
      <w:pPr>
        <w:pStyle w:val="NormalWeb"/>
        <w:spacing w:before="240" w:beforeAutospacing="0" w:after="360" w:afterAutospacing="0"/>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Kính gửi: Công ty</w:t>
      </w:r>
      <w:proofErr w:type="gramStart"/>
      <w:r w:rsidRPr="00936C0E">
        <w:rPr>
          <w:rFonts w:ascii="Times New Roman" w:hAnsi="Times New Roman" w:cs="Times New Roman"/>
          <w:sz w:val="24"/>
          <w:szCs w:val="24"/>
          <w:shd w:val="clear" w:color="auto" w:fill="FFFFFF"/>
        </w:rPr>
        <w:t>…..</w:t>
      </w:r>
      <w:proofErr w:type="gramEnd"/>
    </w:p>
    <w:p w14:paraId="51BC4DE9" w14:textId="77777777" w:rsidR="00332E9C" w:rsidRPr="00936C0E" w:rsidRDefault="00332E9C" w:rsidP="00332E9C">
      <w:pPr>
        <w:pStyle w:val="NormalWeb"/>
        <w:spacing w:before="240" w:beforeAutospacing="0" w:after="360" w:afterAutospacing="0"/>
        <w:jc w:val="both"/>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Ngày…tháng…năm… Văn phòng EPR Việt Nam nhận được Bảng kê khai nộp tiền hỗ trợ tái chế/xử lý chất thải rắn của quý Công ty. Văn phòng EPR Việt Nam thông báo nộp tiền hỗ trợ tái chế/xử lý chất thải rắn của quý Công ty như sau:</w:t>
      </w:r>
    </w:p>
    <w:tbl>
      <w:tblPr>
        <w:tblStyle w:val="TableGrid"/>
        <w:tblW w:w="8926" w:type="dxa"/>
        <w:tblLook w:val="04A0" w:firstRow="1" w:lastRow="0" w:firstColumn="1" w:lastColumn="0" w:noHBand="0" w:noVBand="1"/>
      </w:tblPr>
      <w:tblGrid>
        <w:gridCol w:w="2265"/>
        <w:gridCol w:w="2266"/>
        <w:gridCol w:w="1560"/>
        <w:gridCol w:w="2835"/>
      </w:tblGrid>
      <w:tr w:rsidR="00332E9C" w:rsidRPr="00936C0E" w14:paraId="46CCB1E6" w14:textId="77777777" w:rsidTr="00D13752">
        <w:tc>
          <w:tcPr>
            <w:tcW w:w="4531" w:type="dxa"/>
            <w:gridSpan w:val="2"/>
          </w:tcPr>
          <w:p w14:paraId="4005CA5F"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Tên công ty:</w:t>
            </w:r>
          </w:p>
          <w:p w14:paraId="3931797A" w14:textId="77777777" w:rsidR="00332E9C" w:rsidRPr="00936C0E" w:rsidRDefault="00332E9C" w:rsidP="00D13752">
            <w:pPr>
              <w:spacing w:line="259" w:lineRule="auto"/>
              <w:ind w:left="315" w:hanging="315"/>
              <w:rPr>
                <w:rFonts w:ascii="Times New Roman" w:hAnsi="Times New Roman" w:cs="Times New Roman"/>
                <w:sz w:val="24"/>
                <w:szCs w:val="24"/>
                <w:shd w:val="clear" w:color="auto" w:fill="FFFFFF"/>
              </w:rPr>
            </w:pPr>
          </w:p>
        </w:tc>
        <w:tc>
          <w:tcPr>
            <w:tcW w:w="4395" w:type="dxa"/>
            <w:gridSpan w:val="2"/>
          </w:tcPr>
          <w:p w14:paraId="3A0E046E"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điện thoại:</w:t>
            </w:r>
          </w:p>
        </w:tc>
      </w:tr>
      <w:tr w:rsidR="00332E9C" w:rsidRPr="00936C0E" w14:paraId="686A2B59" w14:textId="77777777" w:rsidTr="00D13752">
        <w:tc>
          <w:tcPr>
            <w:tcW w:w="4531" w:type="dxa"/>
            <w:gridSpan w:val="2"/>
          </w:tcPr>
          <w:p w14:paraId="35D19867"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Địa chỉ:</w:t>
            </w:r>
          </w:p>
          <w:p w14:paraId="44D064B6" w14:textId="77777777" w:rsidR="00332E9C" w:rsidRPr="00936C0E" w:rsidRDefault="00332E9C" w:rsidP="00D13752">
            <w:pPr>
              <w:spacing w:line="259" w:lineRule="auto"/>
              <w:rPr>
                <w:rFonts w:ascii="Times New Roman" w:hAnsi="Times New Roman" w:cs="Times New Roman"/>
                <w:sz w:val="24"/>
                <w:szCs w:val="24"/>
                <w:shd w:val="clear" w:color="auto" w:fill="FFFFFF"/>
              </w:rPr>
            </w:pPr>
          </w:p>
        </w:tc>
        <w:tc>
          <w:tcPr>
            <w:tcW w:w="4395" w:type="dxa"/>
            <w:gridSpan w:val="2"/>
          </w:tcPr>
          <w:p w14:paraId="09B463ED"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đăng ký kinh doanh:</w:t>
            </w:r>
          </w:p>
        </w:tc>
      </w:tr>
      <w:tr w:rsidR="00332E9C" w:rsidRPr="00936C0E" w14:paraId="5E9D4CD7" w14:textId="77777777" w:rsidTr="00D13752">
        <w:tc>
          <w:tcPr>
            <w:tcW w:w="4531" w:type="dxa"/>
            <w:gridSpan w:val="2"/>
          </w:tcPr>
          <w:p w14:paraId="4C0DF4A3"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Người đại diện theo pháp luật</w:t>
            </w:r>
          </w:p>
          <w:p w14:paraId="4E6EDBFE" w14:textId="77777777" w:rsidR="00332E9C" w:rsidRPr="00936C0E" w:rsidRDefault="00332E9C" w:rsidP="00D13752">
            <w:pPr>
              <w:spacing w:line="259" w:lineRule="auto"/>
              <w:rPr>
                <w:rFonts w:ascii="Times New Roman" w:hAnsi="Times New Roman" w:cs="Times New Roman"/>
                <w:sz w:val="24"/>
                <w:szCs w:val="24"/>
                <w:shd w:val="clear" w:color="auto" w:fill="FFFFFF"/>
              </w:rPr>
            </w:pPr>
          </w:p>
        </w:tc>
        <w:tc>
          <w:tcPr>
            <w:tcW w:w="4395" w:type="dxa"/>
            <w:gridSpan w:val="2"/>
          </w:tcPr>
          <w:p w14:paraId="0DFA83C1" w14:textId="77777777" w:rsidR="00332E9C" w:rsidRPr="00936C0E" w:rsidRDefault="00332E9C" w:rsidP="00D13752">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Mã số thuế:</w:t>
            </w:r>
          </w:p>
        </w:tc>
      </w:tr>
      <w:tr w:rsidR="00332E9C" w:rsidRPr="00936C0E" w14:paraId="59440202" w14:textId="77777777" w:rsidTr="00D13752">
        <w:tc>
          <w:tcPr>
            <w:tcW w:w="2265" w:type="dxa"/>
            <w:vMerge w:val="restart"/>
          </w:tcPr>
          <w:p w14:paraId="5399CA1E"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r w:rsidRPr="00936C0E">
              <w:rPr>
                <w:rFonts w:ascii="Times New Roman" w:eastAsiaTheme="minorHAnsi" w:hAnsi="Times New Roman" w:cs="Times New Roman"/>
                <w:sz w:val="24"/>
                <w:szCs w:val="24"/>
              </w:rPr>
              <w:br w:type="page"/>
            </w:r>
            <w:r w:rsidRPr="00936C0E">
              <w:rPr>
                <w:rFonts w:ascii="Times New Roman" w:hAnsi="Times New Roman" w:cs="Times New Roman"/>
                <w:sz w:val="24"/>
                <w:szCs w:val="24"/>
              </w:rPr>
              <w:t>Kỳ nộp tiền</w:t>
            </w:r>
          </w:p>
          <w:p w14:paraId="4DEBBDF5" w14:textId="77777777" w:rsidR="00332E9C" w:rsidRPr="00936C0E" w:rsidRDefault="00332E9C" w:rsidP="00D13752">
            <w:pPr>
              <w:pStyle w:val="NormalWeb"/>
              <w:spacing w:before="120" w:beforeAutospacing="0" w:after="120" w:afterAutospacing="0"/>
              <w:jc w:val="both"/>
              <w:rPr>
                <w:rFonts w:ascii="Times New Roman" w:hAnsi="Times New Roman" w:cs="Times New Roman"/>
                <w:i/>
                <w:sz w:val="24"/>
                <w:szCs w:val="24"/>
              </w:rPr>
            </w:pPr>
            <w:r w:rsidRPr="00936C0E">
              <w:rPr>
                <w:rFonts w:ascii="Times New Roman" w:hAnsi="Times New Roman" w:cs="Times New Roman"/>
                <w:i/>
                <w:sz w:val="24"/>
                <w:szCs w:val="24"/>
              </w:rPr>
              <w:t>(từ ngày đến ngày)</w:t>
            </w:r>
          </w:p>
        </w:tc>
        <w:tc>
          <w:tcPr>
            <w:tcW w:w="3826" w:type="dxa"/>
            <w:gridSpan w:val="2"/>
          </w:tcPr>
          <w:p w14:paraId="67E350C5"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tc>
        <w:tc>
          <w:tcPr>
            <w:tcW w:w="2835" w:type="dxa"/>
          </w:tcPr>
          <w:p w14:paraId="169E7D92" w14:textId="77777777" w:rsidR="00332E9C" w:rsidRPr="00936C0E" w:rsidRDefault="00332E9C" w:rsidP="00D13752">
            <w:pPr>
              <w:pStyle w:val="NormalWeb"/>
              <w:spacing w:before="120" w:beforeAutospacing="0" w:after="120" w:afterAutospacing="0"/>
              <w:ind w:left="738" w:hanging="738"/>
              <w:jc w:val="right"/>
              <w:rPr>
                <w:rFonts w:ascii="Times New Roman" w:hAnsi="Times New Roman" w:cs="Times New Roman"/>
                <w:sz w:val="24"/>
                <w:szCs w:val="24"/>
              </w:rPr>
            </w:pPr>
            <w:r w:rsidRPr="00936C0E">
              <w:rPr>
                <w:rFonts w:ascii="Times New Roman" w:hAnsi="Times New Roman" w:cs="Times New Roman"/>
                <w:sz w:val="24"/>
                <w:szCs w:val="24"/>
              </w:rPr>
              <w:t xml:space="preserve"> Đồng</w:t>
            </w:r>
          </w:p>
        </w:tc>
      </w:tr>
      <w:tr w:rsidR="00332E9C" w:rsidRPr="00936C0E" w14:paraId="3C08DD9B" w14:textId="77777777" w:rsidTr="00D13752">
        <w:tc>
          <w:tcPr>
            <w:tcW w:w="2265" w:type="dxa"/>
            <w:vMerge/>
          </w:tcPr>
          <w:p w14:paraId="210DFADE"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305DDEF5" w14:textId="77777777" w:rsidR="00332E9C" w:rsidRPr="00936C0E" w:rsidRDefault="00332E9C" w:rsidP="00D13752">
            <w:pPr>
              <w:pStyle w:val="NormalWeb"/>
              <w:spacing w:before="120" w:beforeAutospacing="0" w:after="120" w:afterAutospacing="0"/>
              <w:jc w:val="both"/>
              <w:rPr>
                <w:rFonts w:ascii="Times New Roman" w:hAnsi="Times New Roman" w:cs="Times New Roman"/>
                <w:i/>
                <w:sz w:val="24"/>
                <w:szCs w:val="24"/>
              </w:rPr>
            </w:pPr>
            <w:r w:rsidRPr="00936C0E">
              <w:rPr>
                <w:rFonts w:ascii="Times New Roman" w:hAnsi="Times New Roman" w:cs="Times New Roman"/>
                <w:i/>
                <w:sz w:val="24"/>
                <w:szCs w:val="24"/>
              </w:rPr>
              <w:t>Tổng cộng</w:t>
            </w:r>
          </w:p>
        </w:tc>
        <w:tc>
          <w:tcPr>
            <w:tcW w:w="2835" w:type="dxa"/>
          </w:tcPr>
          <w:p w14:paraId="1C3F1B59" w14:textId="77777777" w:rsidR="00332E9C" w:rsidRPr="00936C0E" w:rsidRDefault="00332E9C" w:rsidP="00D13752">
            <w:pPr>
              <w:pStyle w:val="NormalWeb"/>
              <w:spacing w:before="120" w:beforeAutospacing="0" w:after="120" w:afterAutospacing="0"/>
              <w:jc w:val="right"/>
              <w:rPr>
                <w:rFonts w:ascii="Times New Roman" w:hAnsi="Times New Roman" w:cs="Times New Roman"/>
                <w:i/>
                <w:sz w:val="24"/>
                <w:szCs w:val="24"/>
              </w:rPr>
            </w:pPr>
            <w:r w:rsidRPr="00936C0E">
              <w:rPr>
                <w:rFonts w:ascii="Times New Roman" w:hAnsi="Times New Roman" w:cs="Times New Roman"/>
                <w:i/>
                <w:sz w:val="24"/>
                <w:szCs w:val="24"/>
              </w:rPr>
              <w:t>Đồng</w:t>
            </w:r>
          </w:p>
        </w:tc>
      </w:tr>
      <w:tr w:rsidR="00332E9C" w:rsidRPr="00936C0E" w14:paraId="53FD128A" w14:textId="77777777" w:rsidTr="00D13752">
        <w:tc>
          <w:tcPr>
            <w:tcW w:w="2265" w:type="dxa"/>
            <w:vMerge w:val="restart"/>
          </w:tcPr>
          <w:p w14:paraId="3B2A4698" w14:textId="77777777" w:rsidR="00332E9C" w:rsidRPr="00936C0E" w:rsidRDefault="00332E9C" w:rsidP="00D13752">
            <w:pPr>
              <w:pStyle w:val="NormalWeb"/>
              <w:spacing w:before="0" w:beforeAutospacing="0" w:after="0" w:afterAutospacing="0"/>
              <w:jc w:val="both"/>
              <w:rPr>
                <w:rFonts w:ascii="Times New Roman" w:hAnsi="Times New Roman" w:cs="Times New Roman"/>
                <w:sz w:val="24"/>
                <w:szCs w:val="24"/>
              </w:rPr>
            </w:pPr>
          </w:p>
          <w:p w14:paraId="5FE31367" w14:textId="77777777" w:rsidR="00332E9C" w:rsidRPr="00936C0E" w:rsidRDefault="00332E9C" w:rsidP="00D13752">
            <w:pPr>
              <w:pStyle w:val="NormalWeb"/>
              <w:spacing w:before="0" w:beforeAutospacing="0" w:after="0" w:afterAutospacing="0"/>
              <w:jc w:val="both"/>
              <w:rPr>
                <w:rFonts w:ascii="Times New Roman" w:hAnsi="Times New Roman" w:cs="Times New Roman"/>
                <w:sz w:val="24"/>
                <w:szCs w:val="24"/>
              </w:rPr>
            </w:pPr>
          </w:p>
          <w:p w14:paraId="256C3C9F" w14:textId="77777777" w:rsidR="00332E9C" w:rsidRPr="00936C0E" w:rsidRDefault="00332E9C" w:rsidP="00D13752">
            <w:pPr>
              <w:pStyle w:val="NormalWeb"/>
              <w:spacing w:before="0" w:beforeAutospacing="0" w:after="0" w:afterAutospacing="0"/>
              <w:jc w:val="both"/>
              <w:rPr>
                <w:rFonts w:ascii="Times New Roman" w:hAnsi="Times New Roman" w:cs="Times New Roman"/>
                <w:sz w:val="24"/>
                <w:szCs w:val="24"/>
              </w:rPr>
            </w:pPr>
            <w:r w:rsidRPr="00936C0E">
              <w:rPr>
                <w:rFonts w:ascii="Times New Roman" w:hAnsi="Times New Roman" w:cs="Times New Roman"/>
                <w:sz w:val="24"/>
                <w:szCs w:val="24"/>
              </w:rPr>
              <w:t>Số tiền truy thu</w:t>
            </w:r>
          </w:p>
          <w:p w14:paraId="445E704F" w14:textId="77777777" w:rsidR="00332E9C" w:rsidRPr="00936C0E" w:rsidRDefault="00332E9C" w:rsidP="00D13752">
            <w:pPr>
              <w:pStyle w:val="NormalWeb"/>
              <w:spacing w:before="0" w:beforeAutospacing="0" w:after="0" w:afterAutospacing="0"/>
              <w:jc w:val="both"/>
              <w:rPr>
                <w:rFonts w:ascii="Times New Roman" w:hAnsi="Times New Roman" w:cs="Times New Roman"/>
                <w:sz w:val="24"/>
                <w:szCs w:val="24"/>
              </w:rPr>
            </w:pPr>
            <w:r w:rsidRPr="00936C0E">
              <w:rPr>
                <w:rFonts w:ascii="Times New Roman" w:hAnsi="Times New Roman" w:cs="Times New Roman"/>
                <w:sz w:val="24"/>
                <w:szCs w:val="24"/>
              </w:rPr>
              <w:t>(nếu có)</w:t>
            </w:r>
          </w:p>
        </w:tc>
        <w:tc>
          <w:tcPr>
            <w:tcW w:w="3826" w:type="dxa"/>
            <w:gridSpan w:val="2"/>
          </w:tcPr>
          <w:p w14:paraId="76076AA7"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tc>
        <w:tc>
          <w:tcPr>
            <w:tcW w:w="2835" w:type="dxa"/>
          </w:tcPr>
          <w:p w14:paraId="15936E59" w14:textId="77777777" w:rsidR="00332E9C" w:rsidRPr="00936C0E" w:rsidRDefault="00332E9C" w:rsidP="00D13752">
            <w:pPr>
              <w:pStyle w:val="NormalWeb"/>
              <w:spacing w:before="120" w:beforeAutospacing="0" w:after="120" w:afterAutospacing="0"/>
              <w:ind w:left="738" w:hanging="738"/>
              <w:jc w:val="right"/>
              <w:rPr>
                <w:rFonts w:ascii="Times New Roman" w:hAnsi="Times New Roman" w:cs="Times New Roman"/>
                <w:sz w:val="24"/>
                <w:szCs w:val="24"/>
              </w:rPr>
            </w:pPr>
          </w:p>
        </w:tc>
      </w:tr>
      <w:tr w:rsidR="00332E9C" w:rsidRPr="00936C0E" w14:paraId="3F3FC1F1" w14:textId="77777777" w:rsidTr="00D13752">
        <w:tc>
          <w:tcPr>
            <w:tcW w:w="2265" w:type="dxa"/>
            <w:vMerge/>
          </w:tcPr>
          <w:p w14:paraId="2EBD198A"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2789A212"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r w:rsidRPr="00936C0E">
              <w:rPr>
                <w:rFonts w:ascii="Times New Roman" w:hAnsi="Times New Roman" w:cs="Times New Roman"/>
                <w:i/>
                <w:sz w:val="24"/>
                <w:szCs w:val="24"/>
              </w:rPr>
              <w:t>Tổng cộng</w:t>
            </w:r>
          </w:p>
        </w:tc>
        <w:tc>
          <w:tcPr>
            <w:tcW w:w="2835" w:type="dxa"/>
          </w:tcPr>
          <w:p w14:paraId="661B4555" w14:textId="77777777" w:rsidR="00332E9C" w:rsidRPr="00936C0E" w:rsidRDefault="00332E9C" w:rsidP="00D13752">
            <w:pPr>
              <w:pStyle w:val="NormalWeb"/>
              <w:spacing w:before="120" w:beforeAutospacing="0" w:after="120" w:afterAutospacing="0"/>
              <w:ind w:left="738" w:hanging="738"/>
              <w:jc w:val="right"/>
              <w:rPr>
                <w:rFonts w:ascii="Times New Roman" w:hAnsi="Times New Roman" w:cs="Times New Roman"/>
                <w:sz w:val="24"/>
                <w:szCs w:val="24"/>
              </w:rPr>
            </w:pPr>
            <w:r w:rsidRPr="00936C0E">
              <w:rPr>
                <w:rFonts w:ascii="Times New Roman" w:hAnsi="Times New Roman" w:cs="Times New Roman"/>
                <w:i/>
                <w:sz w:val="24"/>
                <w:szCs w:val="24"/>
              </w:rPr>
              <w:t>Đồng</w:t>
            </w:r>
          </w:p>
        </w:tc>
      </w:tr>
      <w:tr w:rsidR="00332E9C" w:rsidRPr="00936C0E" w14:paraId="5D5A9358" w14:textId="77777777" w:rsidTr="00D13752">
        <w:tc>
          <w:tcPr>
            <w:tcW w:w="2265" w:type="dxa"/>
            <w:vMerge w:val="restart"/>
          </w:tcPr>
          <w:p w14:paraId="0C002241"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p w14:paraId="7C2EDA12" w14:textId="77777777" w:rsidR="00332E9C" w:rsidRPr="00936C0E" w:rsidRDefault="00332E9C" w:rsidP="00D13752">
            <w:pPr>
              <w:pStyle w:val="NormalWeb"/>
              <w:spacing w:before="120" w:beforeAutospacing="0" w:after="120" w:afterAutospacing="0"/>
              <w:rPr>
                <w:rFonts w:ascii="Times New Roman" w:hAnsi="Times New Roman" w:cs="Times New Roman"/>
                <w:sz w:val="24"/>
                <w:szCs w:val="24"/>
              </w:rPr>
            </w:pPr>
            <w:r w:rsidRPr="00936C0E">
              <w:rPr>
                <w:rFonts w:ascii="Times New Roman" w:hAnsi="Times New Roman" w:cs="Times New Roman"/>
                <w:sz w:val="24"/>
                <w:szCs w:val="24"/>
              </w:rPr>
              <w:t xml:space="preserve">Tiền nộp chậm               </w:t>
            </w:r>
            <w:proofErr w:type="gramStart"/>
            <w:r w:rsidRPr="00936C0E">
              <w:rPr>
                <w:rFonts w:ascii="Times New Roman" w:hAnsi="Times New Roman" w:cs="Times New Roman"/>
                <w:sz w:val="24"/>
                <w:szCs w:val="24"/>
              </w:rPr>
              <w:t xml:space="preserve">   (</w:t>
            </w:r>
            <w:proofErr w:type="gramEnd"/>
            <w:r w:rsidRPr="00936C0E">
              <w:rPr>
                <w:rFonts w:ascii="Times New Roman" w:hAnsi="Times New Roman" w:cs="Times New Roman"/>
                <w:sz w:val="24"/>
                <w:szCs w:val="24"/>
              </w:rPr>
              <w:t>nếu có)</w:t>
            </w:r>
          </w:p>
        </w:tc>
        <w:tc>
          <w:tcPr>
            <w:tcW w:w="3826" w:type="dxa"/>
            <w:gridSpan w:val="2"/>
          </w:tcPr>
          <w:p w14:paraId="2C70E92A"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tc>
        <w:tc>
          <w:tcPr>
            <w:tcW w:w="2835" w:type="dxa"/>
          </w:tcPr>
          <w:p w14:paraId="02ADB738" w14:textId="77777777" w:rsidR="00332E9C" w:rsidRPr="00936C0E" w:rsidRDefault="00332E9C" w:rsidP="00D13752">
            <w:pPr>
              <w:pStyle w:val="NormalWeb"/>
              <w:spacing w:before="120" w:beforeAutospacing="0" w:after="120" w:afterAutospacing="0"/>
              <w:ind w:left="738" w:hanging="738"/>
              <w:jc w:val="right"/>
              <w:rPr>
                <w:rFonts w:ascii="Times New Roman" w:hAnsi="Times New Roman" w:cs="Times New Roman"/>
                <w:sz w:val="24"/>
                <w:szCs w:val="24"/>
              </w:rPr>
            </w:pPr>
            <w:r w:rsidRPr="00936C0E">
              <w:rPr>
                <w:rFonts w:ascii="Times New Roman" w:hAnsi="Times New Roman" w:cs="Times New Roman"/>
                <w:sz w:val="24"/>
                <w:szCs w:val="24"/>
              </w:rPr>
              <w:t xml:space="preserve"> Đồng</w:t>
            </w:r>
          </w:p>
        </w:tc>
      </w:tr>
      <w:tr w:rsidR="00332E9C" w:rsidRPr="00936C0E" w14:paraId="28726A08" w14:textId="77777777" w:rsidTr="00D13752">
        <w:tc>
          <w:tcPr>
            <w:tcW w:w="2265" w:type="dxa"/>
            <w:vMerge/>
          </w:tcPr>
          <w:p w14:paraId="76D3730E"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28F1D9FF" w14:textId="77777777" w:rsidR="00332E9C" w:rsidRPr="00936C0E" w:rsidRDefault="00332E9C" w:rsidP="00D13752">
            <w:pPr>
              <w:pStyle w:val="NormalWeb"/>
              <w:spacing w:before="120" w:beforeAutospacing="0" w:after="120" w:afterAutospacing="0"/>
              <w:jc w:val="both"/>
              <w:rPr>
                <w:rFonts w:ascii="Times New Roman" w:hAnsi="Times New Roman" w:cs="Times New Roman"/>
                <w:i/>
                <w:sz w:val="24"/>
                <w:szCs w:val="24"/>
              </w:rPr>
            </w:pPr>
            <w:r w:rsidRPr="00936C0E">
              <w:rPr>
                <w:rFonts w:ascii="Times New Roman" w:hAnsi="Times New Roman" w:cs="Times New Roman"/>
                <w:i/>
                <w:sz w:val="24"/>
                <w:szCs w:val="24"/>
              </w:rPr>
              <w:t>Tổng cộng</w:t>
            </w:r>
          </w:p>
        </w:tc>
        <w:tc>
          <w:tcPr>
            <w:tcW w:w="2835" w:type="dxa"/>
          </w:tcPr>
          <w:p w14:paraId="6144D37E" w14:textId="77777777" w:rsidR="00332E9C" w:rsidRPr="00936C0E" w:rsidRDefault="00332E9C" w:rsidP="00D13752">
            <w:pPr>
              <w:pStyle w:val="NormalWeb"/>
              <w:spacing w:before="120" w:beforeAutospacing="0" w:after="120" w:afterAutospacing="0"/>
              <w:jc w:val="right"/>
              <w:rPr>
                <w:rFonts w:ascii="Times New Roman" w:hAnsi="Times New Roman" w:cs="Times New Roman"/>
                <w:i/>
                <w:sz w:val="24"/>
                <w:szCs w:val="24"/>
              </w:rPr>
            </w:pPr>
            <w:r w:rsidRPr="00936C0E">
              <w:rPr>
                <w:rFonts w:ascii="Times New Roman" w:hAnsi="Times New Roman" w:cs="Times New Roman"/>
                <w:i/>
                <w:sz w:val="24"/>
                <w:szCs w:val="24"/>
              </w:rPr>
              <w:t>Đồng</w:t>
            </w:r>
          </w:p>
        </w:tc>
      </w:tr>
      <w:tr w:rsidR="00332E9C" w:rsidRPr="00936C0E" w14:paraId="675DD4BD" w14:textId="77777777" w:rsidTr="00D13752">
        <w:tc>
          <w:tcPr>
            <w:tcW w:w="2265" w:type="dxa"/>
          </w:tcPr>
          <w:p w14:paraId="485A85E7" w14:textId="77777777" w:rsidR="00332E9C" w:rsidRPr="00936C0E" w:rsidRDefault="00332E9C" w:rsidP="00D13752">
            <w:pPr>
              <w:pStyle w:val="NormalWeb"/>
              <w:spacing w:before="120" w:beforeAutospacing="0" w:after="120" w:afterAutospacing="0"/>
              <w:jc w:val="both"/>
              <w:rPr>
                <w:rFonts w:ascii="Times New Roman" w:hAnsi="Times New Roman" w:cs="Times New Roman"/>
                <w:sz w:val="24"/>
                <w:szCs w:val="24"/>
              </w:rPr>
            </w:pPr>
            <w:r w:rsidRPr="00936C0E">
              <w:rPr>
                <w:rFonts w:ascii="Times New Roman" w:hAnsi="Times New Roman" w:cs="Times New Roman"/>
                <w:sz w:val="24"/>
                <w:szCs w:val="24"/>
              </w:rPr>
              <w:t>Tổng cộng số tiền phải nộp</w:t>
            </w:r>
          </w:p>
        </w:tc>
        <w:tc>
          <w:tcPr>
            <w:tcW w:w="6661" w:type="dxa"/>
            <w:gridSpan w:val="3"/>
          </w:tcPr>
          <w:p w14:paraId="53CFD651" w14:textId="77777777" w:rsidR="00332E9C" w:rsidRPr="00936C0E" w:rsidRDefault="00332E9C" w:rsidP="00D13752">
            <w:pPr>
              <w:pStyle w:val="NormalWeb"/>
              <w:spacing w:before="120" w:beforeAutospacing="0" w:after="120" w:afterAutospacing="0"/>
              <w:jc w:val="right"/>
              <w:rPr>
                <w:rFonts w:ascii="Times New Roman" w:hAnsi="Times New Roman" w:cs="Times New Roman"/>
                <w:sz w:val="24"/>
                <w:szCs w:val="24"/>
              </w:rPr>
            </w:pPr>
          </w:p>
        </w:tc>
      </w:tr>
    </w:tbl>
    <w:p w14:paraId="15B74568" w14:textId="77777777" w:rsidR="00332E9C" w:rsidRPr="00936C0E" w:rsidRDefault="00332E9C" w:rsidP="00332E9C">
      <w:pPr>
        <w:pStyle w:val="NormalWeb"/>
        <w:spacing w:before="120" w:beforeAutospacing="0" w:after="120" w:afterAutospacing="0"/>
        <w:jc w:val="both"/>
        <w:rPr>
          <w:rFonts w:ascii="Times New Roman" w:hAnsi="Times New Roman" w:cs="Times New Roman"/>
          <w:sz w:val="24"/>
          <w:szCs w:val="24"/>
        </w:rPr>
      </w:pPr>
    </w:p>
    <w:p w14:paraId="32EE6C17" w14:textId="77777777" w:rsidR="00332E9C" w:rsidRPr="00936C0E" w:rsidRDefault="00332E9C" w:rsidP="00332E9C">
      <w:pP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Văn phòng EPR Việt Nam kính gửi Công ty… biết, nộp tiền theo thời gian quy định.</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332E9C" w:rsidRPr="00936C0E" w14:paraId="5E07A658" w14:textId="77777777" w:rsidTr="00D13752">
        <w:trPr>
          <w:trHeight w:val="540"/>
        </w:trPr>
        <w:tc>
          <w:tcPr>
            <w:tcW w:w="5025" w:type="dxa"/>
            <w:vMerge w:val="restart"/>
          </w:tcPr>
          <w:p w14:paraId="7FB588DE"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p w14:paraId="725096AB"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4468" w:type="dxa"/>
          </w:tcPr>
          <w:p w14:paraId="18B11F3A" w14:textId="77777777" w:rsidR="00332E9C" w:rsidRPr="00936C0E" w:rsidRDefault="00332E9C" w:rsidP="00D13752">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 ngày … tháng … năm…</w:t>
            </w:r>
          </w:p>
        </w:tc>
      </w:tr>
      <w:tr w:rsidR="00332E9C" w:rsidRPr="00936C0E" w14:paraId="7040B31C" w14:textId="77777777" w:rsidTr="00D13752">
        <w:trPr>
          <w:trHeight w:val="465"/>
        </w:trPr>
        <w:tc>
          <w:tcPr>
            <w:tcW w:w="5025" w:type="dxa"/>
            <w:vMerge/>
          </w:tcPr>
          <w:p w14:paraId="66857999" w14:textId="77777777" w:rsidR="00332E9C" w:rsidRPr="00936C0E" w:rsidRDefault="00332E9C" w:rsidP="00D13752">
            <w:pPr>
              <w:spacing w:after="160" w:line="259" w:lineRule="auto"/>
              <w:rPr>
                <w:rFonts w:ascii="Times New Roman" w:hAnsi="Times New Roman" w:cs="Times New Roman"/>
                <w:sz w:val="24"/>
                <w:szCs w:val="24"/>
                <w:shd w:val="clear" w:color="auto" w:fill="FFFFFF"/>
              </w:rPr>
            </w:pPr>
          </w:p>
        </w:tc>
        <w:tc>
          <w:tcPr>
            <w:tcW w:w="4468" w:type="dxa"/>
          </w:tcPr>
          <w:p w14:paraId="2996D78C" w14:textId="77777777" w:rsidR="00332E9C" w:rsidRPr="00936C0E" w:rsidRDefault="00332E9C" w:rsidP="00D13752">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GIÁM ĐỐC</w:t>
            </w:r>
          </w:p>
          <w:p w14:paraId="1AD7DE18" w14:textId="77777777" w:rsidR="00332E9C" w:rsidRPr="00936C0E" w:rsidRDefault="00332E9C" w:rsidP="00D13752">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Ký, đóng dấu</w:t>
            </w:r>
          </w:p>
          <w:p w14:paraId="666FF617" w14:textId="77777777" w:rsidR="00332E9C" w:rsidRPr="00936C0E" w:rsidRDefault="00332E9C" w:rsidP="00D13752">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Họ và tên</w:t>
            </w:r>
          </w:p>
        </w:tc>
      </w:tr>
    </w:tbl>
    <w:p w14:paraId="38DB7D1C" w14:textId="77777777" w:rsidR="00332E9C" w:rsidRPr="00936C0E" w:rsidRDefault="00332E9C">
      <w:pPr>
        <w:rPr>
          <w:rFonts w:ascii="Times New Roman" w:hAnsi="Times New Roman" w:cs="Times New Roman"/>
          <w:b/>
          <w:sz w:val="28"/>
          <w:szCs w:val="28"/>
          <w:shd w:val="clear" w:color="auto" w:fill="FFFFFF"/>
        </w:rPr>
      </w:pPr>
      <w:r w:rsidRPr="00936C0E">
        <w:rPr>
          <w:rFonts w:ascii="Times New Roman" w:hAnsi="Times New Roman" w:cs="Times New Roman"/>
          <w:b/>
          <w:sz w:val="28"/>
          <w:szCs w:val="28"/>
          <w:shd w:val="clear" w:color="auto" w:fill="FFFFFF"/>
        </w:rPr>
        <w:br w:type="page"/>
      </w:r>
    </w:p>
    <w:p w14:paraId="43DB4367" w14:textId="2BC641F4" w:rsidR="00E853F3" w:rsidRPr="00936C0E" w:rsidRDefault="00E853F3" w:rsidP="00E853F3">
      <w:pPr>
        <w:pStyle w:val="NormalWeb"/>
        <w:spacing w:before="120" w:beforeAutospacing="0" w:after="120" w:afterAutospacing="0"/>
        <w:jc w:val="both"/>
        <w:outlineLvl w:val="0"/>
        <w:rPr>
          <w:rFonts w:ascii="Times New Roman" w:hAnsi="Times New Roman" w:cs="Times New Roman"/>
          <w:b/>
          <w:sz w:val="28"/>
          <w:szCs w:val="28"/>
          <w:shd w:val="clear" w:color="auto" w:fill="FFFFFF"/>
        </w:rPr>
      </w:pPr>
      <w:r w:rsidRPr="00936C0E">
        <w:rPr>
          <w:rFonts w:ascii="Times New Roman" w:hAnsi="Times New Roman" w:cs="Times New Roman"/>
          <w:b/>
          <w:sz w:val="28"/>
          <w:szCs w:val="28"/>
          <w:shd w:val="clear" w:color="auto" w:fill="FFFFFF"/>
        </w:rPr>
        <w:lastRenderedPageBreak/>
        <w:t xml:space="preserve">Phụ lục </w:t>
      </w:r>
      <w:r w:rsidR="00332E9C" w:rsidRPr="00936C0E">
        <w:rPr>
          <w:rFonts w:ascii="Times New Roman" w:hAnsi="Times New Roman" w:cs="Times New Roman"/>
          <w:b/>
          <w:sz w:val="28"/>
          <w:szCs w:val="28"/>
          <w:shd w:val="clear" w:color="auto" w:fill="FFFFFF"/>
        </w:rPr>
        <w:t>6</w:t>
      </w:r>
      <w:r w:rsidRPr="00936C0E">
        <w:rPr>
          <w:rFonts w:ascii="Times New Roman" w:hAnsi="Times New Roman" w:cs="Times New Roman"/>
          <w:b/>
          <w:sz w:val="28"/>
          <w:szCs w:val="28"/>
          <w:shd w:val="clear" w:color="auto" w:fill="FFFFFF"/>
        </w:rPr>
        <w:t>. Mẫu</w:t>
      </w:r>
      <w:r w:rsidRPr="00936C0E">
        <w:rPr>
          <w:rFonts w:ascii="Times New Roman" w:hAnsi="Times New Roman" w:cs="Times New Roman"/>
          <w:b/>
          <w:sz w:val="28"/>
          <w:szCs w:val="28"/>
        </w:rPr>
        <w:t xml:space="preserve"> </w:t>
      </w:r>
      <w:r w:rsidR="00966798" w:rsidRPr="00936C0E">
        <w:rPr>
          <w:rFonts w:ascii="Times New Roman" w:hAnsi="Times New Roman" w:cs="Times New Roman"/>
          <w:b/>
          <w:sz w:val="28"/>
          <w:szCs w:val="28"/>
        </w:rPr>
        <w:t>Giấy đ</w:t>
      </w:r>
      <w:r w:rsidRPr="00936C0E">
        <w:rPr>
          <w:rFonts w:ascii="Times New Roman" w:hAnsi="Times New Roman" w:cs="Times New Roman"/>
          <w:b/>
          <w:sz w:val="28"/>
          <w:szCs w:val="28"/>
          <w:shd w:val="clear" w:color="auto" w:fill="FFFFFF"/>
        </w:rPr>
        <w:t xml:space="preserve">ăng ký hoạt động của </w:t>
      </w:r>
      <w:r w:rsidR="00966798" w:rsidRPr="00936C0E">
        <w:rPr>
          <w:rFonts w:ascii="Times New Roman" w:hAnsi="Times New Roman" w:cs="Times New Roman"/>
          <w:b/>
          <w:sz w:val="28"/>
          <w:szCs w:val="28"/>
          <w:shd w:val="clear" w:color="auto" w:fill="FFFFFF"/>
        </w:rPr>
        <w:t>bên thứ ba được nhà sản xuất ủy quyền</w:t>
      </w:r>
    </w:p>
    <w:p w14:paraId="35CCE3C3" w14:textId="77777777" w:rsidR="00966798" w:rsidRPr="00936C0E" w:rsidRDefault="00966798" w:rsidP="00E853F3">
      <w:pPr>
        <w:pStyle w:val="NormalWeb"/>
        <w:spacing w:before="120" w:beforeAutospacing="0" w:after="120" w:afterAutospacing="0"/>
        <w:jc w:val="both"/>
        <w:outlineLvl w:val="0"/>
        <w:rPr>
          <w:rFonts w:ascii="Times New Roman" w:hAnsi="Times New Roman" w:cs="Times New Roman"/>
          <w:b/>
          <w:sz w:val="24"/>
          <w:szCs w:val="24"/>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E853F3" w:rsidRPr="00936C0E" w14:paraId="301DF848" w14:textId="77777777" w:rsidTr="001644E3">
        <w:tc>
          <w:tcPr>
            <w:tcW w:w="3970" w:type="dxa"/>
          </w:tcPr>
          <w:p w14:paraId="4DB5B04B" w14:textId="77777777" w:rsidR="00E853F3" w:rsidRPr="00936C0E" w:rsidRDefault="00E853F3" w:rsidP="00825A4B">
            <w:pPr>
              <w:spacing w:after="160" w:line="259" w:lineRule="auto"/>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Tên tổ chức</w:t>
            </w:r>
          </w:p>
        </w:tc>
        <w:tc>
          <w:tcPr>
            <w:tcW w:w="5523" w:type="dxa"/>
          </w:tcPr>
          <w:p w14:paraId="4E38F9F9" w14:textId="77777777" w:rsidR="00E853F3" w:rsidRPr="00936C0E" w:rsidRDefault="00E853F3" w:rsidP="001644E3">
            <w:pPr>
              <w:spacing w:after="160" w:line="259" w:lineRule="auto"/>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CỘNG HÒA XÃ HỘI CHỦ NGHĨA VIỆT NAM</w:t>
            </w:r>
          </w:p>
          <w:p w14:paraId="7ADA9F4B" w14:textId="77777777" w:rsidR="00E853F3" w:rsidRPr="00936C0E" w:rsidRDefault="00E853F3" w:rsidP="001644E3">
            <w:pPr>
              <w:spacing w:after="160" w:line="259" w:lineRule="auto"/>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Độc lập – Tự do – Hạnh phúc</w:t>
            </w:r>
          </w:p>
        </w:tc>
      </w:tr>
    </w:tbl>
    <w:p w14:paraId="08CABBB3" w14:textId="77777777" w:rsidR="00E853F3" w:rsidRPr="00936C0E" w:rsidRDefault="00E853F3" w:rsidP="00E853F3">
      <w:pPr>
        <w:rPr>
          <w:rFonts w:ascii="Times New Roman" w:hAnsi="Times New Roman" w:cs="Times New Roman"/>
          <w:sz w:val="24"/>
          <w:szCs w:val="24"/>
          <w:shd w:val="clear" w:color="auto" w:fill="FFFFFF"/>
        </w:rPr>
      </w:pPr>
    </w:p>
    <w:p w14:paraId="648F77D3" w14:textId="75BE2606" w:rsidR="00E853F3" w:rsidRPr="00936C0E" w:rsidRDefault="00966798" w:rsidP="00E853F3">
      <w:pPr>
        <w:jc w:val="cente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 xml:space="preserve">GIẤY </w:t>
      </w:r>
      <w:r w:rsidR="00E853F3" w:rsidRPr="00936C0E">
        <w:rPr>
          <w:rFonts w:ascii="Times New Roman" w:hAnsi="Times New Roman" w:cs="Times New Roman"/>
          <w:b/>
          <w:sz w:val="24"/>
          <w:szCs w:val="24"/>
          <w:shd w:val="clear" w:color="auto" w:fill="FFFFFF"/>
        </w:rPr>
        <w:t>ĐĂNG KÝ HOẠT ĐỘNG</w:t>
      </w:r>
    </w:p>
    <w:p w14:paraId="6EF4C386" w14:textId="77777777" w:rsidR="00E853F3" w:rsidRPr="00936C0E" w:rsidRDefault="00E853F3" w:rsidP="0030036C">
      <w:pPr>
        <w:spacing w:before="120" w:after="360"/>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Kính gửi: Văn phòng EPR Việt Nam</w:t>
      </w:r>
    </w:p>
    <w:tbl>
      <w:tblPr>
        <w:tblStyle w:val="TableGrid"/>
        <w:tblW w:w="9214" w:type="dxa"/>
        <w:tblInd w:w="-5" w:type="dxa"/>
        <w:tblLook w:val="04A0" w:firstRow="1" w:lastRow="0" w:firstColumn="1" w:lastColumn="0" w:noHBand="0" w:noVBand="1"/>
      </w:tblPr>
      <w:tblGrid>
        <w:gridCol w:w="5529"/>
        <w:gridCol w:w="3685"/>
      </w:tblGrid>
      <w:tr w:rsidR="00E853F3" w:rsidRPr="00936C0E" w14:paraId="4CD696A2" w14:textId="77777777" w:rsidTr="00EB6ACC">
        <w:tc>
          <w:tcPr>
            <w:tcW w:w="5529" w:type="dxa"/>
          </w:tcPr>
          <w:p w14:paraId="3EFDDEC5" w14:textId="1AF7921F"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Tên </w:t>
            </w:r>
            <w:r w:rsidR="00966798" w:rsidRPr="00936C0E">
              <w:rPr>
                <w:rFonts w:ascii="Times New Roman" w:hAnsi="Times New Roman" w:cs="Times New Roman"/>
                <w:sz w:val="24"/>
                <w:szCs w:val="24"/>
                <w:shd w:val="clear" w:color="auto" w:fill="FFFFFF"/>
              </w:rPr>
              <w:t>tổ chức</w:t>
            </w:r>
            <w:r w:rsidRPr="00936C0E">
              <w:rPr>
                <w:rFonts w:ascii="Times New Roman" w:hAnsi="Times New Roman" w:cs="Times New Roman"/>
                <w:sz w:val="24"/>
                <w:szCs w:val="24"/>
                <w:shd w:val="clear" w:color="auto" w:fill="FFFFFF"/>
              </w:rPr>
              <w:t>:</w:t>
            </w:r>
          </w:p>
          <w:p w14:paraId="2C580568" w14:textId="77777777" w:rsidR="00E853F3" w:rsidRPr="00936C0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47D43874" w14:textId="77777777"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điện thoại:</w:t>
            </w:r>
          </w:p>
          <w:p w14:paraId="33869388" w14:textId="77777777"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Địa chỉ email:</w:t>
            </w:r>
          </w:p>
        </w:tc>
      </w:tr>
      <w:tr w:rsidR="00E853F3" w:rsidRPr="00936C0E" w14:paraId="02D3B6F1" w14:textId="77777777" w:rsidTr="00EB6ACC">
        <w:tc>
          <w:tcPr>
            <w:tcW w:w="5529" w:type="dxa"/>
          </w:tcPr>
          <w:p w14:paraId="5F5D909A" w14:textId="77777777"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Địa chỉ:</w:t>
            </w:r>
          </w:p>
          <w:p w14:paraId="2381564A" w14:textId="77777777" w:rsidR="00E853F3" w:rsidRPr="00936C0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33D80F67" w14:textId="77777777"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Số đăng ký kinh doanh:</w:t>
            </w:r>
          </w:p>
        </w:tc>
      </w:tr>
      <w:tr w:rsidR="00E853F3" w:rsidRPr="00936C0E" w14:paraId="26064BAE" w14:textId="77777777" w:rsidTr="00EB6ACC">
        <w:tc>
          <w:tcPr>
            <w:tcW w:w="5529" w:type="dxa"/>
          </w:tcPr>
          <w:p w14:paraId="0F1DEAD5" w14:textId="77777777"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Người đại diện theo pháp luật</w:t>
            </w:r>
          </w:p>
          <w:p w14:paraId="09C6B877" w14:textId="77777777" w:rsidR="00E853F3" w:rsidRPr="00936C0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279F517F" w14:textId="77777777" w:rsidR="00E853F3" w:rsidRPr="00936C0E" w:rsidRDefault="00E853F3" w:rsidP="0030036C">
            <w:pPr>
              <w:spacing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Mã số thuế:</w:t>
            </w:r>
          </w:p>
        </w:tc>
      </w:tr>
      <w:tr w:rsidR="00E853F3" w:rsidRPr="00936C0E" w14:paraId="698B2A90" w14:textId="77777777" w:rsidTr="00EB6ACC">
        <w:tc>
          <w:tcPr>
            <w:tcW w:w="9214" w:type="dxa"/>
            <w:gridSpan w:val="2"/>
          </w:tcPr>
          <w:p w14:paraId="5A92242E" w14:textId="59E461B7" w:rsidR="00E853F3" w:rsidRPr="00936C0E" w:rsidRDefault="0030036C" w:rsidP="001644E3">
            <w:pPr>
              <w:spacing w:after="160"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Các nhà sản xuất ủy quyền</w:t>
            </w:r>
            <w:r w:rsidR="00E853F3" w:rsidRPr="00936C0E">
              <w:rPr>
                <w:rFonts w:ascii="Times New Roman" w:hAnsi="Times New Roman" w:cs="Times New Roman"/>
                <w:sz w:val="24"/>
                <w:szCs w:val="24"/>
                <w:shd w:val="clear" w:color="auto" w:fill="FFFFFF"/>
              </w:rPr>
              <w:t>:</w:t>
            </w:r>
          </w:p>
          <w:p w14:paraId="3382EDFA" w14:textId="77777777" w:rsidR="00E853F3" w:rsidRPr="00936C0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Công ty…. Số đăng ký kinh doanh…   Số đăng ký EPR….</w:t>
            </w:r>
          </w:p>
          <w:p w14:paraId="40F04D90" w14:textId="77777777" w:rsidR="00E853F3" w:rsidRPr="00936C0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Công ty…. Số đăng ký kinh doanh…   Số đăng ký EPR….</w:t>
            </w:r>
          </w:p>
          <w:p w14:paraId="5DDC5A90" w14:textId="77777777" w:rsidR="00E853F3" w:rsidRPr="00936C0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w:t>
            </w:r>
          </w:p>
        </w:tc>
      </w:tr>
      <w:tr w:rsidR="00E853F3" w:rsidRPr="00936C0E" w14:paraId="0B22154D" w14:textId="77777777" w:rsidTr="00EB6ACC">
        <w:tc>
          <w:tcPr>
            <w:tcW w:w="9214" w:type="dxa"/>
            <w:gridSpan w:val="2"/>
          </w:tcPr>
          <w:p w14:paraId="13CA8626" w14:textId="77777777" w:rsidR="0030036C" w:rsidRPr="00936C0E" w:rsidRDefault="00E853F3" w:rsidP="0030036C">
            <w:pPr>
              <w:spacing w:after="160"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Sản phẩm, bao bì</w:t>
            </w:r>
            <w:r w:rsidR="0030036C" w:rsidRPr="00936C0E">
              <w:rPr>
                <w:rFonts w:ascii="Times New Roman" w:hAnsi="Times New Roman" w:cs="Times New Roman"/>
                <w:sz w:val="24"/>
                <w:szCs w:val="24"/>
                <w:shd w:val="clear" w:color="auto" w:fill="FFFFFF"/>
              </w:rPr>
              <w:t xml:space="preserve"> được ủy quyền</w:t>
            </w:r>
            <w:r w:rsidRPr="00936C0E">
              <w:rPr>
                <w:rFonts w:ascii="Times New Roman" w:hAnsi="Times New Roman" w:cs="Times New Roman"/>
                <w:sz w:val="24"/>
                <w:szCs w:val="24"/>
                <w:shd w:val="clear" w:color="auto" w:fill="FFFFFF"/>
              </w:rPr>
              <w:t xml:space="preserve"> tái chế</w:t>
            </w:r>
            <w:r w:rsidR="0030036C" w:rsidRPr="00936C0E">
              <w:rPr>
                <w:rFonts w:ascii="Times New Roman" w:hAnsi="Times New Roman" w:cs="Times New Roman"/>
                <w:sz w:val="24"/>
                <w:szCs w:val="24"/>
                <w:shd w:val="clear" w:color="auto" w:fill="FFFFFF"/>
              </w:rPr>
              <w:t>:</w:t>
            </w:r>
          </w:p>
          <w:p w14:paraId="2A79A505" w14:textId="77777777" w:rsidR="0030036C" w:rsidRPr="00936C0E" w:rsidRDefault="0030036C" w:rsidP="0030036C">
            <w:pPr>
              <w:spacing w:after="160" w:line="259" w:lineRule="auto"/>
              <w:rPr>
                <w:rFonts w:ascii="Times New Roman" w:hAnsi="Times New Roman" w:cs="Times New Roman"/>
                <w:sz w:val="24"/>
                <w:szCs w:val="24"/>
                <w:shd w:val="clear" w:color="auto" w:fill="FFFFFF"/>
              </w:rPr>
            </w:pPr>
          </w:p>
          <w:p w14:paraId="1AECD7DE" w14:textId="3E930D7F" w:rsidR="0030036C" w:rsidRPr="00936C0E" w:rsidRDefault="0030036C" w:rsidP="0030036C">
            <w:pPr>
              <w:spacing w:after="160" w:line="259" w:lineRule="auto"/>
              <w:rPr>
                <w:rFonts w:ascii="Times New Roman" w:hAnsi="Times New Roman" w:cs="Times New Roman"/>
                <w:sz w:val="24"/>
                <w:szCs w:val="24"/>
                <w:shd w:val="clear" w:color="auto" w:fill="FFFFFF"/>
              </w:rPr>
            </w:pPr>
          </w:p>
        </w:tc>
      </w:tr>
    </w:tbl>
    <w:p w14:paraId="1E8E2FD5" w14:textId="339F9727" w:rsidR="00E853F3" w:rsidRPr="00936C0E" w:rsidRDefault="00E853F3" w:rsidP="00E853F3">
      <w:pPr>
        <w:rPr>
          <w:rFonts w:ascii="Times New Roman" w:hAnsi="Times New Roman" w:cs="Times New Roman"/>
          <w:sz w:val="24"/>
          <w:szCs w:val="24"/>
          <w:shd w:val="clear" w:color="auto" w:fill="FFFFFF"/>
        </w:rPr>
      </w:pPr>
    </w:p>
    <w:p w14:paraId="0C768345" w14:textId="2F8B97F9" w:rsidR="00EB6ACC" w:rsidRPr="00936C0E" w:rsidRDefault="00EB6ACC" w:rsidP="00EB6ACC">
      <w:pPr>
        <w:jc w:val="center"/>
        <w:rPr>
          <w:rFonts w:ascii="Times New Roman" w:hAnsi="Times New Roman" w:cs="Times New Roman"/>
          <w:i/>
          <w:sz w:val="24"/>
          <w:szCs w:val="24"/>
          <w:shd w:val="clear" w:color="auto" w:fill="FFFFFF"/>
        </w:rPr>
      </w:pPr>
      <w:r w:rsidRPr="00936C0E">
        <w:rPr>
          <w:rFonts w:ascii="Times New Roman" w:hAnsi="Times New Roman" w:cs="Times New Roman"/>
          <w:i/>
          <w:sz w:val="24"/>
          <w:szCs w:val="24"/>
          <w:shd w:val="clear" w:color="auto" w:fill="FFFFFF"/>
        </w:rPr>
        <w:t>(kèm theo Hợp đồng ủy quyền đã được ký kết)</w:t>
      </w:r>
    </w:p>
    <w:p w14:paraId="4FCDB11B" w14:textId="23410E68" w:rsidR="00E853F3" w:rsidRPr="00936C0E" w:rsidRDefault="00E853F3" w:rsidP="00E853F3">
      <w:pP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 xml:space="preserve">Công ty …. kính gửi </w:t>
      </w:r>
      <w:r w:rsidR="00EB4C24" w:rsidRPr="00936C0E">
        <w:rPr>
          <w:rFonts w:ascii="Times New Roman" w:hAnsi="Times New Roman" w:cs="Times New Roman"/>
          <w:sz w:val="24"/>
          <w:szCs w:val="24"/>
          <w:shd w:val="clear" w:color="auto" w:fill="FFFFFF"/>
        </w:rPr>
        <w:t>Văn phòng EPR Việt Nam</w:t>
      </w:r>
      <w:r w:rsidRPr="00936C0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E853F3" w:rsidRPr="00936C0E" w14:paraId="786935CC" w14:textId="77777777" w:rsidTr="001644E3">
        <w:trPr>
          <w:trHeight w:val="540"/>
        </w:trPr>
        <w:tc>
          <w:tcPr>
            <w:tcW w:w="5025" w:type="dxa"/>
            <w:vMerge w:val="restart"/>
          </w:tcPr>
          <w:p w14:paraId="21103187" w14:textId="77777777" w:rsidR="00E853F3" w:rsidRPr="00936C0E" w:rsidRDefault="00E853F3" w:rsidP="001644E3">
            <w:pPr>
              <w:spacing w:after="160" w:line="259" w:lineRule="auto"/>
              <w:rPr>
                <w:rFonts w:ascii="Times New Roman" w:hAnsi="Times New Roman" w:cs="Times New Roman"/>
                <w:sz w:val="24"/>
                <w:szCs w:val="24"/>
                <w:shd w:val="clear" w:color="auto" w:fill="FFFFFF"/>
              </w:rPr>
            </w:pPr>
          </w:p>
          <w:p w14:paraId="0548BDEC" w14:textId="77777777" w:rsidR="00E853F3" w:rsidRPr="00936C0E" w:rsidRDefault="00E853F3" w:rsidP="001644E3">
            <w:pPr>
              <w:spacing w:after="160" w:line="259" w:lineRule="auto"/>
              <w:rPr>
                <w:rFonts w:ascii="Times New Roman" w:hAnsi="Times New Roman" w:cs="Times New Roman"/>
                <w:sz w:val="24"/>
                <w:szCs w:val="24"/>
                <w:shd w:val="clear" w:color="auto" w:fill="FFFFFF"/>
              </w:rPr>
            </w:pPr>
          </w:p>
        </w:tc>
        <w:tc>
          <w:tcPr>
            <w:tcW w:w="4468" w:type="dxa"/>
          </w:tcPr>
          <w:p w14:paraId="52AAAAD9" w14:textId="77777777" w:rsidR="00E853F3" w:rsidRPr="00936C0E" w:rsidRDefault="00E853F3" w:rsidP="00EB4C24">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 ngày … tháng … năm…</w:t>
            </w:r>
          </w:p>
        </w:tc>
      </w:tr>
      <w:tr w:rsidR="00E853F3" w:rsidRPr="00936C0E" w14:paraId="7A2CB48A" w14:textId="77777777" w:rsidTr="001644E3">
        <w:trPr>
          <w:trHeight w:val="465"/>
        </w:trPr>
        <w:tc>
          <w:tcPr>
            <w:tcW w:w="5025" w:type="dxa"/>
            <w:vMerge/>
          </w:tcPr>
          <w:p w14:paraId="7741D3AF" w14:textId="77777777" w:rsidR="00E853F3" w:rsidRPr="00936C0E" w:rsidRDefault="00E853F3" w:rsidP="001644E3">
            <w:pPr>
              <w:spacing w:after="160" w:line="259" w:lineRule="auto"/>
              <w:rPr>
                <w:rFonts w:ascii="Times New Roman" w:hAnsi="Times New Roman" w:cs="Times New Roman"/>
                <w:sz w:val="24"/>
                <w:szCs w:val="24"/>
                <w:shd w:val="clear" w:color="auto" w:fill="FFFFFF"/>
              </w:rPr>
            </w:pPr>
          </w:p>
        </w:tc>
        <w:tc>
          <w:tcPr>
            <w:tcW w:w="4468" w:type="dxa"/>
          </w:tcPr>
          <w:p w14:paraId="3362D517" w14:textId="77777777" w:rsidR="00E853F3" w:rsidRPr="00936C0E" w:rsidRDefault="00E853F3"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NGƯỜI ĐẠI DIỆN THEO PHÁP LUẬT</w:t>
            </w:r>
          </w:p>
          <w:p w14:paraId="71959836" w14:textId="77777777" w:rsidR="00E853F3" w:rsidRPr="00936C0E" w:rsidRDefault="00E853F3" w:rsidP="00EB4C24">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Ký, đóng dấu</w:t>
            </w:r>
          </w:p>
          <w:p w14:paraId="12FD4D0D" w14:textId="77777777" w:rsidR="00E853F3" w:rsidRPr="00936C0E" w:rsidRDefault="00E853F3" w:rsidP="00EB4C24">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Họ và tên</w:t>
            </w:r>
          </w:p>
          <w:p w14:paraId="1A81A1E6" w14:textId="77777777" w:rsidR="00E853F3" w:rsidRPr="00936C0E" w:rsidRDefault="00E853F3" w:rsidP="00EB4C24">
            <w:pPr>
              <w:spacing w:line="259" w:lineRule="auto"/>
              <w:jc w:val="center"/>
              <w:rPr>
                <w:rFonts w:ascii="Times New Roman" w:hAnsi="Times New Roman" w:cs="Times New Roman"/>
                <w:sz w:val="24"/>
                <w:szCs w:val="24"/>
                <w:shd w:val="clear" w:color="auto" w:fill="FFFFFF"/>
              </w:rPr>
            </w:pPr>
          </w:p>
        </w:tc>
      </w:tr>
    </w:tbl>
    <w:p w14:paraId="201716FC" w14:textId="77777777" w:rsidR="00E853F3" w:rsidRPr="00936C0E" w:rsidRDefault="00E853F3" w:rsidP="00E853F3">
      <w:pP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br w:type="page"/>
      </w:r>
    </w:p>
    <w:p w14:paraId="71865810" w14:textId="5776055A" w:rsidR="00E853F3" w:rsidRPr="00936C0E" w:rsidRDefault="00E853F3" w:rsidP="00E853F3">
      <w:pPr>
        <w:rPr>
          <w:rFonts w:ascii="Times New Roman" w:hAnsi="Times New Roman" w:cs="Times New Roman"/>
          <w:b/>
          <w:sz w:val="28"/>
          <w:szCs w:val="28"/>
          <w:shd w:val="clear" w:color="auto" w:fill="FFFFFF"/>
        </w:rPr>
      </w:pPr>
      <w:bookmarkStart w:id="24" w:name="_Toc60665381"/>
      <w:r w:rsidRPr="00936C0E">
        <w:rPr>
          <w:rFonts w:ascii="Times New Roman" w:hAnsi="Times New Roman" w:cs="Times New Roman"/>
          <w:b/>
          <w:sz w:val="28"/>
          <w:szCs w:val="28"/>
          <w:shd w:val="clear" w:color="auto" w:fill="FFFFFF"/>
        </w:rPr>
        <w:lastRenderedPageBreak/>
        <w:t xml:space="preserve">Phụ lục </w:t>
      </w:r>
      <w:r w:rsidR="00332E9C" w:rsidRPr="00936C0E">
        <w:rPr>
          <w:rFonts w:ascii="Times New Roman" w:hAnsi="Times New Roman" w:cs="Times New Roman"/>
          <w:b/>
          <w:sz w:val="28"/>
          <w:szCs w:val="28"/>
          <w:shd w:val="clear" w:color="auto" w:fill="FFFFFF"/>
        </w:rPr>
        <w:t>7</w:t>
      </w:r>
      <w:r w:rsidRPr="00936C0E">
        <w:rPr>
          <w:rFonts w:ascii="Times New Roman" w:hAnsi="Times New Roman" w:cs="Times New Roman"/>
          <w:b/>
          <w:sz w:val="28"/>
          <w:szCs w:val="28"/>
          <w:shd w:val="clear" w:color="auto" w:fill="FFFFFF"/>
        </w:rPr>
        <w:t xml:space="preserve">. Giấy chứng nhận </w:t>
      </w:r>
      <w:r w:rsidR="00051E35" w:rsidRPr="00936C0E">
        <w:rPr>
          <w:rFonts w:ascii="Times New Roman" w:hAnsi="Times New Roman" w:cs="Times New Roman"/>
          <w:b/>
          <w:sz w:val="28"/>
          <w:szCs w:val="28"/>
          <w:shd w:val="clear" w:color="auto" w:fill="FFFFFF"/>
        </w:rPr>
        <w:t>hoạt động cho bên thứ ba được nhà sản xuất ủy quyền</w:t>
      </w:r>
      <w:r w:rsidR="0030036C" w:rsidRPr="00936C0E">
        <w:rPr>
          <w:rFonts w:ascii="Times New Roman" w:hAnsi="Times New Roman" w:cs="Times New Roman"/>
          <w:b/>
          <w:sz w:val="28"/>
          <w:szCs w:val="28"/>
          <w:shd w:val="clear" w:color="auto" w:fill="FFFFFF"/>
        </w:rPr>
        <w:t xml:space="preserve"> tổ chức tái chế</w:t>
      </w:r>
    </w:p>
    <w:tbl>
      <w:tblPr>
        <w:tblW w:w="5157" w:type="pct"/>
        <w:tblCellSpacing w:w="30" w:type="dxa"/>
        <w:tblInd w:w="-284" w:type="dxa"/>
        <w:shd w:val="clear" w:color="auto" w:fill="FFFFFF"/>
        <w:tblCellMar>
          <w:left w:w="0" w:type="dxa"/>
          <w:right w:w="0" w:type="dxa"/>
        </w:tblCellMar>
        <w:tblLook w:val="04A0" w:firstRow="1" w:lastRow="0" w:firstColumn="1" w:lastColumn="0" w:noHBand="0" w:noVBand="1"/>
      </w:tblPr>
      <w:tblGrid>
        <w:gridCol w:w="3829"/>
        <w:gridCol w:w="5528"/>
      </w:tblGrid>
      <w:tr w:rsidR="00E853F3" w:rsidRPr="00936C0E" w14:paraId="787ED030" w14:textId="77777777" w:rsidTr="001644E3">
        <w:trPr>
          <w:trHeight w:val="352"/>
          <w:tblCellSpacing w:w="30" w:type="dxa"/>
        </w:trPr>
        <w:tc>
          <w:tcPr>
            <w:tcW w:w="1998" w:type="pct"/>
            <w:shd w:val="clear" w:color="auto" w:fill="FFFFFF"/>
            <w:tcMar>
              <w:top w:w="57" w:type="dxa"/>
              <w:left w:w="108" w:type="dxa"/>
              <w:bottom w:w="57" w:type="dxa"/>
              <w:right w:w="108" w:type="dxa"/>
            </w:tcMar>
            <w:hideMark/>
          </w:tcPr>
          <w:p w14:paraId="49ED4EBB" w14:textId="77777777" w:rsidR="00E853F3" w:rsidRPr="00936C0E" w:rsidRDefault="00E853F3" w:rsidP="0030036C">
            <w:pPr>
              <w:pStyle w:val="NormalWeb"/>
              <w:spacing w:before="0" w:beforeAutospacing="0" w:after="0" w:afterAutospacing="0" w:line="234" w:lineRule="atLeast"/>
              <w:jc w:val="center"/>
              <w:rPr>
                <w:rFonts w:ascii="Times New Roman" w:hAnsi="Times New Roman" w:cs="Times New Roman"/>
                <w:sz w:val="24"/>
                <w:szCs w:val="24"/>
              </w:rPr>
            </w:pPr>
            <w:r w:rsidRPr="00936C0E">
              <w:rPr>
                <w:rFonts w:ascii="Times New Roman" w:hAnsi="Times New Roman" w:cs="Times New Roman"/>
                <w:b/>
                <w:bCs/>
                <w:sz w:val="24"/>
                <w:szCs w:val="24"/>
                <w:lang w:val="pt-BR"/>
              </w:rPr>
              <w:t>VĂN PHÒNG EPR VIỆT NAM</w:t>
            </w:r>
            <w:r w:rsidRPr="00936C0E">
              <w:rPr>
                <w:rFonts w:ascii="Times New Roman" w:hAnsi="Times New Roman" w:cs="Times New Roman"/>
                <w:b/>
                <w:bCs/>
                <w:sz w:val="24"/>
                <w:szCs w:val="24"/>
                <w:lang w:val="pt-BR"/>
              </w:rPr>
              <w:br/>
              <w:t>-----</w:t>
            </w:r>
          </w:p>
        </w:tc>
        <w:tc>
          <w:tcPr>
            <w:tcW w:w="2906" w:type="pct"/>
            <w:shd w:val="clear" w:color="auto" w:fill="FFFFFF"/>
            <w:tcMar>
              <w:top w:w="57" w:type="dxa"/>
              <w:left w:w="108" w:type="dxa"/>
              <w:bottom w:w="57" w:type="dxa"/>
              <w:right w:w="108" w:type="dxa"/>
            </w:tcMar>
            <w:hideMark/>
          </w:tcPr>
          <w:p w14:paraId="2FF22B95" w14:textId="77777777" w:rsidR="00E853F3" w:rsidRPr="00936C0E" w:rsidRDefault="00E853F3" w:rsidP="0030036C">
            <w:pPr>
              <w:pStyle w:val="NormalWeb"/>
              <w:spacing w:before="0" w:beforeAutospacing="0" w:after="0" w:afterAutospacing="0" w:line="234" w:lineRule="atLeast"/>
              <w:jc w:val="center"/>
              <w:rPr>
                <w:rFonts w:ascii="Times New Roman" w:hAnsi="Times New Roman" w:cs="Times New Roman"/>
                <w:sz w:val="24"/>
                <w:szCs w:val="24"/>
              </w:rPr>
            </w:pPr>
            <w:r w:rsidRPr="00936C0E">
              <w:rPr>
                <w:rFonts w:ascii="Times New Roman" w:hAnsi="Times New Roman" w:cs="Times New Roman"/>
                <w:b/>
                <w:bCs/>
                <w:sz w:val="24"/>
                <w:szCs w:val="24"/>
                <w:lang w:val="pt-BR"/>
              </w:rPr>
              <w:t>CỘNG HOÀ XÃ HỘI CHỦ NGHĨA VIỆT NAM</w:t>
            </w:r>
            <w:r w:rsidRPr="00936C0E">
              <w:rPr>
                <w:rFonts w:ascii="Times New Roman" w:hAnsi="Times New Roman" w:cs="Times New Roman"/>
                <w:b/>
                <w:bCs/>
                <w:sz w:val="24"/>
                <w:szCs w:val="24"/>
                <w:lang w:val="pt-BR"/>
              </w:rPr>
              <w:br/>
              <w:t>Độc lập - Tự do - Hạnh phúc</w:t>
            </w:r>
            <w:r w:rsidRPr="00936C0E">
              <w:rPr>
                <w:rFonts w:ascii="Times New Roman" w:hAnsi="Times New Roman" w:cs="Times New Roman"/>
                <w:b/>
                <w:bCs/>
                <w:sz w:val="24"/>
                <w:szCs w:val="24"/>
                <w:lang w:val="pt-BR"/>
              </w:rPr>
              <w:br/>
              <w:t>-------</w:t>
            </w:r>
          </w:p>
        </w:tc>
      </w:tr>
      <w:tr w:rsidR="00E853F3" w:rsidRPr="00936C0E" w14:paraId="5F055508" w14:textId="77777777" w:rsidTr="001644E3">
        <w:trPr>
          <w:trHeight w:val="96"/>
          <w:tblCellSpacing w:w="30" w:type="dxa"/>
        </w:trPr>
        <w:tc>
          <w:tcPr>
            <w:tcW w:w="1998" w:type="pct"/>
            <w:shd w:val="clear" w:color="auto" w:fill="FFFFFF"/>
            <w:tcMar>
              <w:top w:w="57" w:type="dxa"/>
              <w:left w:w="108" w:type="dxa"/>
              <w:bottom w:w="57" w:type="dxa"/>
              <w:right w:w="108" w:type="dxa"/>
            </w:tcMar>
            <w:hideMark/>
          </w:tcPr>
          <w:p w14:paraId="3405B235" w14:textId="77777777" w:rsidR="00E853F3" w:rsidRPr="00936C0E" w:rsidRDefault="00E853F3" w:rsidP="0030036C">
            <w:pPr>
              <w:pStyle w:val="NormalWeb"/>
              <w:spacing w:before="0" w:beforeAutospacing="0" w:after="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pt-BR"/>
              </w:rPr>
              <w:t>Số:       /CN-EPRVN</w:t>
            </w:r>
          </w:p>
        </w:tc>
        <w:tc>
          <w:tcPr>
            <w:tcW w:w="2906" w:type="pct"/>
            <w:shd w:val="clear" w:color="auto" w:fill="FFFFFF"/>
            <w:tcMar>
              <w:top w:w="57" w:type="dxa"/>
              <w:left w:w="108" w:type="dxa"/>
              <w:bottom w:w="57" w:type="dxa"/>
              <w:right w:w="108" w:type="dxa"/>
            </w:tcMar>
            <w:hideMark/>
          </w:tcPr>
          <w:p w14:paraId="59925CF7" w14:textId="77777777" w:rsidR="00E853F3" w:rsidRPr="00936C0E" w:rsidRDefault="00E853F3" w:rsidP="0030036C">
            <w:pPr>
              <w:pStyle w:val="NormalWeb"/>
              <w:spacing w:before="0" w:beforeAutospacing="0" w:after="0" w:afterAutospacing="0" w:line="234" w:lineRule="atLeast"/>
              <w:jc w:val="right"/>
              <w:rPr>
                <w:rFonts w:ascii="Times New Roman" w:hAnsi="Times New Roman" w:cs="Times New Roman"/>
                <w:sz w:val="24"/>
                <w:szCs w:val="24"/>
              </w:rPr>
            </w:pPr>
            <w:r w:rsidRPr="00936C0E">
              <w:rPr>
                <w:rFonts w:ascii="Times New Roman" w:hAnsi="Times New Roman" w:cs="Times New Roman"/>
                <w:i/>
                <w:iCs/>
                <w:sz w:val="24"/>
                <w:szCs w:val="24"/>
                <w:lang w:val="en-AU"/>
              </w:rPr>
              <w:t>Hà Nội, ngày… tháng… năm…</w:t>
            </w:r>
          </w:p>
        </w:tc>
      </w:tr>
    </w:tbl>
    <w:p w14:paraId="7E4F63C6" w14:textId="65FC5051" w:rsidR="00E853F3" w:rsidRPr="00936C0E" w:rsidRDefault="00E853F3" w:rsidP="0030036C">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
          <w:bCs/>
          <w:sz w:val="24"/>
          <w:szCs w:val="24"/>
          <w:lang w:val="en-AU"/>
        </w:rPr>
        <w:t>GIẤY CHỨNG NHẬN</w:t>
      </w:r>
    </w:p>
    <w:p w14:paraId="46B3AA7A" w14:textId="77777777" w:rsidR="00E853F3" w:rsidRPr="00936C0E" w:rsidRDefault="00E853F3" w:rsidP="00E853F3">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TỔ CHỨC THỰC HIỆN TRÁCH NHIỆM CỦA NHÀ SẢN XUẤT</w:t>
      </w:r>
    </w:p>
    <w:p w14:paraId="759FD46C" w14:textId="77777777" w:rsidR="00E853F3" w:rsidRPr="00936C0E" w:rsidRDefault="00E853F3" w:rsidP="00E853F3">
      <w:pPr>
        <w:pStyle w:val="NormalWeb"/>
        <w:shd w:val="clear" w:color="auto" w:fill="FFFFFF"/>
        <w:spacing w:before="0" w:beforeAutospacing="0" w:after="0" w:afterAutospacing="0" w:line="234" w:lineRule="atLeast"/>
        <w:rPr>
          <w:rFonts w:ascii="Times New Roman" w:hAnsi="Times New Roman" w:cs="Times New Roman"/>
          <w:sz w:val="24"/>
          <w:szCs w:val="24"/>
          <w:lang w:val="en-AU"/>
        </w:rPr>
      </w:pPr>
    </w:p>
    <w:p w14:paraId="0FA525BA" w14:textId="77777777" w:rsidR="00E853F3" w:rsidRPr="00936C0E" w:rsidRDefault="00E853F3" w:rsidP="00E853F3">
      <w:pPr>
        <w:pStyle w:val="NormalWeb"/>
        <w:shd w:val="clear" w:color="auto" w:fill="FFFFFF"/>
        <w:spacing w:before="0" w:beforeAutospacing="0" w:after="0" w:afterAutospacing="0" w:line="234" w:lineRule="atLeast"/>
        <w:jc w:val="center"/>
        <w:rPr>
          <w:rFonts w:ascii="Times New Roman" w:hAnsi="Times New Roman" w:cs="Times New Roman"/>
          <w:sz w:val="24"/>
          <w:szCs w:val="24"/>
          <w:lang w:val="en-AU"/>
        </w:rPr>
      </w:pPr>
      <w:r w:rsidRPr="00936C0E">
        <w:rPr>
          <w:rFonts w:ascii="Times New Roman" w:hAnsi="Times New Roman" w:cs="Times New Roman"/>
          <w:sz w:val="24"/>
          <w:szCs w:val="24"/>
          <w:lang w:val="en-AU"/>
        </w:rPr>
        <w:t>GIÁM ĐỐC VĂN PHÒNG EPR VIỆT NAM</w:t>
      </w:r>
    </w:p>
    <w:p w14:paraId="4DA51907" w14:textId="77777777" w:rsidR="00E853F3" w:rsidRPr="00936C0E" w:rsidRDefault="00E853F3" w:rsidP="00E853F3">
      <w:pPr>
        <w:pStyle w:val="NormalWeb"/>
        <w:shd w:val="clear" w:color="auto" w:fill="FFFFFF"/>
        <w:spacing w:before="0" w:beforeAutospacing="0" w:after="0" w:afterAutospacing="0" w:line="234" w:lineRule="atLeast"/>
        <w:rPr>
          <w:rFonts w:ascii="Times New Roman" w:hAnsi="Times New Roman" w:cs="Times New Roman"/>
          <w:sz w:val="24"/>
          <w:szCs w:val="24"/>
          <w:lang w:val="en-AU"/>
        </w:rPr>
      </w:pPr>
      <w:r w:rsidRPr="00936C0E">
        <w:rPr>
          <w:rFonts w:ascii="Times New Roman" w:hAnsi="Times New Roman" w:cs="Times New Roman"/>
          <w:noProof/>
          <w:sz w:val="24"/>
          <w:szCs w:val="24"/>
        </w:rPr>
        <mc:AlternateContent>
          <mc:Choice Requires="wps">
            <w:drawing>
              <wp:anchor distT="0" distB="0" distL="114300" distR="114300" simplePos="0" relativeHeight="251660290" behindDoc="0" locked="0" layoutInCell="1" allowOverlap="1" wp14:anchorId="1DDAFCFC" wp14:editId="75281AC6">
                <wp:simplePos x="0" y="0"/>
                <wp:positionH relativeFrom="column">
                  <wp:posOffset>2338705</wp:posOffset>
                </wp:positionH>
                <wp:positionV relativeFrom="paragraph">
                  <wp:posOffset>43815</wp:posOffset>
                </wp:positionV>
                <wp:extent cx="1152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17D90" id="Straight Connector 1" o:spid="_x0000_s102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184.15pt,3.45pt" to="27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" strokecolor="black [3200]" strokeweight=".5pt">
                <v:stroke joinstyle="miter"/>
              </v:line>
            </w:pict>
          </mc:Fallback>
        </mc:AlternateContent>
      </w:r>
    </w:p>
    <w:p w14:paraId="51BDEDD2" w14:textId="77777777" w:rsidR="00E853F3" w:rsidRPr="00936C0E" w:rsidRDefault="00E853F3" w:rsidP="0030036C">
      <w:pPr>
        <w:pStyle w:val="NormalWeb"/>
        <w:shd w:val="clear" w:color="auto" w:fill="FFFFFF"/>
        <w:spacing w:before="0" w:beforeAutospacing="0" w:after="0" w:afterAutospacing="0" w:line="234" w:lineRule="atLeast"/>
        <w:jc w:val="both"/>
        <w:rPr>
          <w:rFonts w:ascii="Times New Roman" w:hAnsi="Times New Roman" w:cs="Times New Roman"/>
          <w:i/>
          <w:iCs/>
          <w:sz w:val="24"/>
          <w:szCs w:val="24"/>
          <w:lang w:val="en-AU"/>
        </w:rPr>
      </w:pPr>
      <w:r w:rsidRPr="00936C0E">
        <w:rPr>
          <w:rFonts w:ascii="Times New Roman" w:hAnsi="Times New Roman" w:cs="Times New Roman"/>
          <w:i/>
          <w:iCs/>
          <w:sz w:val="24"/>
          <w:szCs w:val="24"/>
          <w:lang w:val="en-AU"/>
        </w:rPr>
        <w:t>Căn cứ Luật Bảo vệ môi trường năm 2020</w:t>
      </w:r>
    </w:p>
    <w:p w14:paraId="7E5967AE" w14:textId="77777777" w:rsidR="00E853F3" w:rsidRPr="00936C0E" w:rsidRDefault="00E853F3" w:rsidP="0030036C">
      <w:pPr>
        <w:pStyle w:val="NormalWeb"/>
        <w:shd w:val="clear" w:color="auto" w:fill="FFFFFF"/>
        <w:spacing w:before="0" w:beforeAutospacing="0" w:after="0" w:afterAutospacing="0" w:line="234" w:lineRule="atLeast"/>
        <w:jc w:val="both"/>
        <w:rPr>
          <w:rFonts w:ascii="Times New Roman" w:hAnsi="Times New Roman" w:cs="Times New Roman"/>
          <w:i/>
          <w:iCs/>
          <w:sz w:val="24"/>
          <w:szCs w:val="24"/>
          <w:lang w:val="en-AU"/>
        </w:rPr>
      </w:pPr>
      <w:r w:rsidRPr="00936C0E">
        <w:rPr>
          <w:rFonts w:ascii="Times New Roman" w:hAnsi="Times New Roman" w:cs="Times New Roman"/>
          <w:i/>
          <w:iCs/>
          <w:sz w:val="24"/>
          <w:szCs w:val="24"/>
          <w:lang w:val="en-AU"/>
        </w:rPr>
        <w:t>Căn cứ Nghị định số …/2021/NĐ-CP ngày…tháng…năm … của Chính phủ quy định chi tiết và hướng dẫn thi hành Luật Bảo vệ môi trường 2020</w:t>
      </w:r>
    </w:p>
    <w:p w14:paraId="46EB689C" w14:textId="77777777" w:rsidR="00E853F3" w:rsidRPr="00936C0E" w:rsidRDefault="00E853F3" w:rsidP="0030036C">
      <w:pPr>
        <w:pStyle w:val="NormalWeb"/>
        <w:shd w:val="clear" w:color="auto" w:fill="FFFFFF"/>
        <w:spacing w:before="0" w:beforeAutospacing="0" w:after="0" w:afterAutospacing="0" w:line="234" w:lineRule="atLeast"/>
        <w:jc w:val="both"/>
        <w:rPr>
          <w:rFonts w:ascii="Times New Roman" w:hAnsi="Times New Roman" w:cs="Times New Roman"/>
          <w:sz w:val="24"/>
          <w:szCs w:val="24"/>
        </w:rPr>
      </w:pPr>
      <w:r w:rsidRPr="00936C0E">
        <w:rPr>
          <w:rFonts w:ascii="Times New Roman" w:hAnsi="Times New Roman" w:cs="Times New Roman"/>
          <w:i/>
          <w:iCs/>
          <w:sz w:val="24"/>
          <w:szCs w:val="24"/>
          <w:lang w:val="en-AU"/>
        </w:rPr>
        <w:t>Căn cứ Quyết định số …QĐ-BTNMT ngày…tháng…năm … của Bộ trưởng Bộ Tài nguyên và Môi trường quy định chức năng, nhiệm vụ, quyền hạn của Văn phòng EPR Việt Nam.</w:t>
      </w:r>
    </w:p>
    <w:p w14:paraId="5018FFD0" w14:textId="77777777" w:rsidR="00E853F3" w:rsidRPr="00936C0E" w:rsidRDefault="00E853F3" w:rsidP="00E853F3">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
          <w:bCs/>
          <w:sz w:val="24"/>
          <w:szCs w:val="24"/>
          <w:lang w:val="en-AU"/>
        </w:rPr>
        <w:t>CHỨNG NHẬN:</w:t>
      </w:r>
    </w:p>
    <w:p w14:paraId="6A1AB1EA"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936C0E">
        <w:rPr>
          <w:rFonts w:ascii="Times New Roman" w:hAnsi="Times New Roman" w:cs="Times New Roman"/>
          <w:b/>
          <w:bCs/>
          <w:sz w:val="24"/>
          <w:szCs w:val="24"/>
          <w:lang w:val="en-AU"/>
        </w:rPr>
        <w:t>Tổ chức thực hiện trách nhiệm của nhà sản xuất</w:t>
      </w:r>
    </w:p>
    <w:p w14:paraId="1D2858AB"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936C0E">
        <w:rPr>
          <w:rFonts w:ascii="Times New Roman" w:hAnsi="Times New Roman" w:cs="Times New Roman"/>
          <w:sz w:val="24"/>
          <w:szCs w:val="24"/>
          <w:lang w:val="de-DE"/>
        </w:rPr>
        <w:t>Tên đầy đủ:</w:t>
      </w:r>
    </w:p>
    <w:p w14:paraId="2FDE58DC"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936C0E">
        <w:rPr>
          <w:rFonts w:ascii="Times New Roman" w:hAnsi="Times New Roman" w:cs="Times New Roman"/>
          <w:sz w:val="24"/>
          <w:szCs w:val="24"/>
          <w:lang w:val="de-DE"/>
        </w:rPr>
        <w:t>Tên giao dịch:</w:t>
      </w:r>
    </w:p>
    <w:p w14:paraId="0003C75E"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936C0E">
        <w:rPr>
          <w:rFonts w:ascii="Times New Roman" w:hAnsi="Times New Roman" w:cs="Times New Roman"/>
          <w:sz w:val="24"/>
          <w:szCs w:val="24"/>
          <w:lang w:val="de-DE"/>
        </w:rPr>
        <w:t>Địa chỉ:</w:t>
      </w:r>
    </w:p>
    <w:p w14:paraId="2C0413A7"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936C0E">
        <w:rPr>
          <w:rFonts w:ascii="Times New Roman" w:hAnsi="Times New Roman" w:cs="Times New Roman"/>
          <w:sz w:val="24"/>
          <w:szCs w:val="24"/>
          <w:lang w:val="de-DE"/>
        </w:rPr>
        <w:t>Tên sản phẩm, bao bì xử lý:</w:t>
      </w:r>
    </w:p>
    <w:p w14:paraId="3372B17B" w14:textId="1048DF39" w:rsidR="00E853F3" w:rsidRPr="00936C0E" w:rsidRDefault="00E853F3" w:rsidP="00E853F3">
      <w:pPr>
        <w:pStyle w:val="NormalWeb"/>
        <w:shd w:val="clear" w:color="auto" w:fill="FFFFFF"/>
        <w:spacing w:before="120" w:beforeAutospacing="0" w:after="120" w:afterAutospacing="0" w:line="234" w:lineRule="atLeast"/>
        <w:jc w:val="center"/>
        <w:rPr>
          <w:rFonts w:ascii="Times New Roman" w:hAnsi="Times New Roman" w:cs="Times New Roman"/>
          <w:b/>
          <w:bCs/>
          <w:sz w:val="24"/>
          <w:szCs w:val="24"/>
          <w:lang w:val="de-DE"/>
        </w:rPr>
      </w:pPr>
      <w:r w:rsidRPr="00936C0E">
        <w:rPr>
          <w:rFonts w:ascii="Times New Roman" w:hAnsi="Times New Roman" w:cs="Times New Roman"/>
          <w:b/>
          <w:bCs/>
          <w:sz w:val="24"/>
          <w:szCs w:val="24"/>
          <w:lang w:val="de-DE"/>
        </w:rPr>
        <w:t xml:space="preserve">Danh sách nhà sản xuất ủy quyền </w:t>
      </w:r>
      <w:r w:rsidR="0030036C" w:rsidRPr="00936C0E">
        <w:rPr>
          <w:rFonts w:ascii="Times New Roman" w:hAnsi="Times New Roman" w:cs="Times New Roman"/>
          <w:b/>
          <w:bCs/>
          <w:sz w:val="24"/>
          <w:szCs w:val="24"/>
          <w:lang w:val="de-DE"/>
        </w:rPr>
        <w:t>tổ chức tái chế</w:t>
      </w:r>
      <w:r w:rsidRPr="00936C0E">
        <w:rPr>
          <w:rFonts w:ascii="Times New Roman" w:hAnsi="Times New Roman" w:cs="Times New Roman"/>
          <w:b/>
          <w:bCs/>
          <w:sz w:val="24"/>
          <w:szCs w:val="24"/>
          <w:lang w:val="de-DE"/>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3"/>
        <w:gridCol w:w="2021"/>
        <w:gridCol w:w="1898"/>
        <w:gridCol w:w="2558"/>
        <w:gridCol w:w="1892"/>
      </w:tblGrid>
      <w:tr w:rsidR="00E853F3" w:rsidRPr="00936C0E" w14:paraId="44E486AB" w14:textId="77777777" w:rsidTr="001644E3">
        <w:trPr>
          <w:tblCellSpacing w:w="0" w:type="dxa"/>
        </w:trPr>
        <w:tc>
          <w:tcPr>
            <w:tcW w:w="6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F8BBE"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Cs/>
                <w:sz w:val="24"/>
                <w:szCs w:val="24"/>
                <w:lang w:val="en-AU"/>
              </w:rPr>
              <w:t>STT</w:t>
            </w:r>
          </w:p>
        </w:tc>
        <w:tc>
          <w:tcPr>
            <w:tcW w:w="2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70E83B"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Cs/>
                <w:sz w:val="24"/>
                <w:szCs w:val="24"/>
                <w:lang w:val="en-AU"/>
              </w:rPr>
              <w:t>Tên nhà sản xuất, nhà nhập khẩu</w:t>
            </w:r>
          </w:p>
        </w:tc>
        <w:tc>
          <w:tcPr>
            <w:tcW w:w="19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89E651"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Cs/>
                <w:sz w:val="24"/>
                <w:szCs w:val="24"/>
                <w:lang w:val="en-AU"/>
              </w:rPr>
              <w:t>Số đăng ký doanh nghiệp</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584D2" w14:textId="7EE02558" w:rsidR="00E853F3" w:rsidRPr="00936C0E" w:rsidRDefault="00E853F3" w:rsidP="00EB4C24">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Cs/>
                <w:sz w:val="24"/>
                <w:szCs w:val="24"/>
                <w:lang w:val="pt-BR"/>
              </w:rPr>
              <w:t xml:space="preserve">Số </w:t>
            </w:r>
            <w:r w:rsidR="00EB4C24" w:rsidRPr="00936C0E">
              <w:rPr>
                <w:rFonts w:ascii="Times New Roman" w:hAnsi="Times New Roman" w:cs="Times New Roman"/>
                <w:bCs/>
                <w:sz w:val="24"/>
                <w:szCs w:val="24"/>
                <w:lang w:val="pt-BR"/>
              </w:rPr>
              <w:t>h</w:t>
            </w:r>
            <w:r w:rsidRPr="00936C0E">
              <w:rPr>
                <w:rFonts w:ascii="Times New Roman" w:hAnsi="Times New Roman" w:cs="Times New Roman"/>
                <w:bCs/>
                <w:sz w:val="24"/>
                <w:szCs w:val="24"/>
                <w:lang w:val="pt-BR"/>
              </w:rPr>
              <w:t>ợp đồng ủy quyền</w:t>
            </w:r>
            <w:r w:rsidR="0030036C" w:rsidRPr="00936C0E">
              <w:rPr>
                <w:rFonts w:ascii="Times New Roman" w:hAnsi="Times New Roman" w:cs="Times New Roman"/>
                <w:bCs/>
                <w:sz w:val="24"/>
                <w:szCs w:val="24"/>
                <w:lang w:val="pt-BR"/>
              </w:rPr>
              <w:t>; thời hạn ủy quyền</w:t>
            </w:r>
          </w:p>
        </w:tc>
        <w:tc>
          <w:tcPr>
            <w:tcW w:w="1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D54C7F" w14:textId="25EB130D" w:rsidR="00E853F3" w:rsidRPr="00936C0E" w:rsidRDefault="00E853F3" w:rsidP="00EB4C24">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Cs/>
                <w:sz w:val="24"/>
                <w:szCs w:val="24"/>
                <w:lang w:val="en-AU"/>
              </w:rPr>
              <w:t xml:space="preserve">Tên sản phẩm, bao bì ủy quyền </w:t>
            </w:r>
            <w:r w:rsidR="00EB4C24" w:rsidRPr="00936C0E">
              <w:rPr>
                <w:rFonts w:ascii="Times New Roman" w:hAnsi="Times New Roman" w:cs="Times New Roman"/>
                <w:bCs/>
                <w:sz w:val="24"/>
                <w:szCs w:val="24"/>
                <w:lang w:val="en-AU"/>
              </w:rPr>
              <w:t>tái chế</w:t>
            </w:r>
          </w:p>
        </w:tc>
      </w:tr>
      <w:tr w:rsidR="00E853F3" w:rsidRPr="00936C0E" w14:paraId="7CC787B9" w14:textId="77777777" w:rsidTr="001644E3">
        <w:trPr>
          <w:tblCellSpacing w:w="0" w:type="dxa"/>
        </w:trPr>
        <w:tc>
          <w:tcPr>
            <w:tcW w:w="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0F227E"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AB037A"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15901"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0549A"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A7E99"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r>
      <w:tr w:rsidR="00E853F3" w:rsidRPr="00936C0E" w14:paraId="0A6C3ACC" w14:textId="77777777" w:rsidTr="001644E3">
        <w:trPr>
          <w:tblCellSpacing w:w="0" w:type="dxa"/>
        </w:trPr>
        <w:tc>
          <w:tcPr>
            <w:tcW w:w="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AEC3BD"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7E322"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14F0A"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721B9C"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99F582"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r>
    </w:tbl>
    <w:p w14:paraId="75184AEC"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lang w:val="en-AU"/>
        </w:rPr>
      </w:pPr>
      <w:r w:rsidRPr="00936C0E">
        <w:rPr>
          <w:rFonts w:ascii="Times New Roman" w:hAnsi="Times New Roman" w:cs="Times New Roman"/>
          <w:sz w:val="24"/>
          <w:szCs w:val="24"/>
          <w:lang w:val="en-AU"/>
        </w:rPr>
        <w:t>Giấy chứng nhận này có hiệu lực từ ngày … tháng … năm … đến ngày … tháng … năm ….</w:t>
      </w:r>
    </w:p>
    <w:p w14:paraId="3FFF2886" w14:textId="77777777" w:rsidR="00E853F3" w:rsidRPr="00936C0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lang w:val="en-AU"/>
        </w:rPr>
      </w:pPr>
      <w:r w:rsidRPr="00936C0E">
        <w:rPr>
          <w:rFonts w:ascii="Times New Roman" w:hAnsi="Times New Roman" w:cs="Times New Roman"/>
          <w:sz w:val="24"/>
          <w:szCs w:val="24"/>
          <w:lang w:val="en-AU"/>
        </w:rPr>
        <w:t>Tổ chức thực trách nhiệm của nhà sản xuất có trách nhiệm đăng ký thay đổi giấy chứng nhận trong trường hợp có sự thay đổi một trong các nội dung của Giấy chứng nhận này./.</w:t>
      </w:r>
    </w:p>
    <w:tbl>
      <w:tblPr>
        <w:tblStyle w:val="TableGrid"/>
        <w:tblW w:w="0" w:type="auto"/>
        <w:tblInd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tblGrid>
      <w:tr w:rsidR="0030036C" w:rsidRPr="00936C0E" w14:paraId="27533ADE" w14:textId="77777777" w:rsidTr="0030036C">
        <w:trPr>
          <w:trHeight w:val="540"/>
        </w:trPr>
        <w:tc>
          <w:tcPr>
            <w:tcW w:w="4468" w:type="dxa"/>
          </w:tcPr>
          <w:p w14:paraId="5B0343F7" w14:textId="77777777" w:rsidR="0030036C" w:rsidRPr="00936C0E" w:rsidRDefault="0030036C" w:rsidP="00EB6ACC">
            <w:pPr>
              <w:spacing w:after="160" w:line="259" w:lineRule="auto"/>
              <w:jc w:val="center"/>
              <w:rPr>
                <w:rFonts w:ascii="Times New Roman" w:hAnsi="Times New Roman" w:cs="Times New Roman"/>
                <w:i/>
                <w:iCs/>
                <w:sz w:val="24"/>
                <w:szCs w:val="24"/>
                <w:shd w:val="clear" w:color="auto" w:fill="FFFFFF"/>
              </w:rPr>
            </w:pPr>
            <w:bookmarkStart w:id="25" w:name="_Toc60665380"/>
            <w:bookmarkEnd w:id="22"/>
            <w:bookmarkEnd w:id="24"/>
            <w:r w:rsidRPr="00936C0E">
              <w:rPr>
                <w:rFonts w:ascii="Times New Roman" w:hAnsi="Times New Roman" w:cs="Times New Roman"/>
                <w:i/>
                <w:iCs/>
                <w:sz w:val="24"/>
                <w:szCs w:val="24"/>
                <w:shd w:val="clear" w:color="auto" w:fill="FFFFFF"/>
              </w:rPr>
              <w:t>…, ngày … tháng … năm…</w:t>
            </w:r>
          </w:p>
        </w:tc>
      </w:tr>
      <w:tr w:rsidR="0030036C" w:rsidRPr="00936C0E" w14:paraId="6D6FA2E3" w14:textId="77777777" w:rsidTr="0030036C">
        <w:trPr>
          <w:trHeight w:val="465"/>
        </w:trPr>
        <w:tc>
          <w:tcPr>
            <w:tcW w:w="4468" w:type="dxa"/>
          </w:tcPr>
          <w:p w14:paraId="3F060BD9" w14:textId="77777777" w:rsidR="0030036C" w:rsidRPr="00936C0E" w:rsidRDefault="0030036C" w:rsidP="0030036C">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GIÁM ĐỐC</w:t>
            </w:r>
          </w:p>
          <w:p w14:paraId="66015C52" w14:textId="77777777" w:rsidR="0030036C" w:rsidRPr="00936C0E" w:rsidRDefault="0030036C" w:rsidP="0030036C">
            <w:pPr>
              <w:spacing w:line="259" w:lineRule="auto"/>
              <w:jc w:val="center"/>
              <w:rPr>
                <w:rFonts w:ascii="Times New Roman" w:hAnsi="Times New Roman" w:cs="Times New Roman"/>
                <w:i/>
                <w:iCs/>
                <w:sz w:val="24"/>
                <w:szCs w:val="24"/>
                <w:shd w:val="clear" w:color="auto" w:fill="FFFFFF"/>
              </w:rPr>
            </w:pPr>
            <w:r w:rsidRPr="00936C0E">
              <w:rPr>
                <w:rFonts w:ascii="Times New Roman" w:hAnsi="Times New Roman" w:cs="Times New Roman"/>
                <w:i/>
                <w:iCs/>
                <w:sz w:val="24"/>
                <w:szCs w:val="24"/>
                <w:shd w:val="clear" w:color="auto" w:fill="FFFFFF"/>
              </w:rPr>
              <w:t>Ký, đóng dấu</w:t>
            </w:r>
          </w:p>
          <w:p w14:paraId="5D3FA37C" w14:textId="77777777" w:rsidR="0030036C" w:rsidRPr="00936C0E" w:rsidRDefault="0030036C" w:rsidP="0030036C">
            <w:pPr>
              <w:spacing w:line="259" w:lineRule="auto"/>
              <w:jc w:val="center"/>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Họ và tên</w:t>
            </w:r>
          </w:p>
        </w:tc>
      </w:tr>
    </w:tbl>
    <w:p w14:paraId="6DDF387F" w14:textId="77777777" w:rsidR="0030036C" w:rsidRPr="00936C0E" w:rsidRDefault="0030036C" w:rsidP="0030036C">
      <w:pPr>
        <w:jc w:val="both"/>
        <w:rPr>
          <w:rFonts w:ascii="Times New Roman" w:hAnsi="Times New Roman" w:cs="Times New Roman"/>
          <w:b/>
          <w:bCs/>
          <w:sz w:val="28"/>
          <w:szCs w:val="28"/>
          <w:shd w:val="clear" w:color="auto" w:fill="FFFFFF"/>
        </w:rPr>
      </w:pPr>
    </w:p>
    <w:p w14:paraId="0C81C5FF" w14:textId="51E31302" w:rsidR="00DE409C" w:rsidRPr="00936C0E" w:rsidRDefault="00DE409C" w:rsidP="00EB6ACC">
      <w:pPr>
        <w:jc w:val="both"/>
        <w:rPr>
          <w:rFonts w:ascii="Times New Roman" w:hAnsi="Times New Roman" w:cs="Times New Roman"/>
          <w:b/>
          <w:bCs/>
          <w:sz w:val="28"/>
          <w:szCs w:val="28"/>
          <w:shd w:val="clear" w:color="auto" w:fill="FFFFFF"/>
        </w:rPr>
      </w:pPr>
      <w:r w:rsidRPr="00936C0E">
        <w:rPr>
          <w:rFonts w:ascii="Times New Roman" w:hAnsi="Times New Roman" w:cs="Times New Roman"/>
          <w:b/>
          <w:bCs/>
          <w:sz w:val="28"/>
          <w:szCs w:val="28"/>
          <w:shd w:val="clear" w:color="auto" w:fill="FFFFFF"/>
        </w:rPr>
        <w:lastRenderedPageBreak/>
        <w:t xml:space="preserve">Phụ lục </w:t>
      </w:r>
      <w:r w:rsidR="00332E9C" w:rsidRPr="00936C0E">
        <w:rPr>
          <w:rFonts w:ascii="Times New Roman" w:hAnsi="Times New Roman" w:cs="Times New Roman"/>
          <w:b/>
          <w:bCs/>
          <w:sz w:val="28"/>
          <w:szCs w:val="28"/>
          <w:shd w:val="clear" w:color="auto" w:fill="FFFFFF"/>
        </w:rPr>
        <w:t>8</w:t>
      </w:r>
      <w:r w:rsidRPr="00936C0E">
        <w:rPr>
          <w:rFonts w:ascii="Times New Roman" w:hAnsi="Times New Roman" w:cs="Times New Roman"/>
          <w:b/>
          <w:bCs/>
          <w:sz w:val="28"/>
          <w:szCs w:val="28"/>
          <w:shd w:val="clear" w:color="auto" w:fill="FFFFFF"/>
        </w:rPr>
        <w:t>.</w:t>
      </w:r>
      <w:r w:rsidRPr="00936C0E">
        <w:rPr>
          <w:rFonts w:ascii="Times New Roman" w:hAnsi="Times New Roman" w:cs="Times New Roman"/>
          <w:b/>
          <w:sz w:val="28"/>
          <w:szCs w:val="28"/>
          <w:shd w:val="clear" w:color="auto" w:fill="FFFFFF"/>
        </w:rPr>
        <w:t xml:space="preserve"> </w:t>
      </w:r>
      <w:r w:rsidR="00556771" w:rsidRPr="00936C0E">
        <w:rPr>
          <w:rFonts w:ascii="Times New Roman" w:hAnsi="Times New Roman" w:cs="Times New Roman"/>
          <w:b/>
          <w:sz w:val="28"/>
          <w:szCs w:val="28"/>
          <w:shd w:val="clear" w:color="auto" w:fill="FFFFFF"/>
        </w:rPr>
        <w:t xml:space="preserve">Danh mục sản phẩm, bao bì kèm theo mức </w:t>
      </w:r>
      <w:r w:rsidRPr="00936C0E">
        <w:rPr>
          <w:rFonts w:ascii="Times New Roman" w:hAnsi="Times New Roman" w:cs="Times New Roman"/>
          <w:b/>
          <w:bCs/>
          <w:sz w:val="28"/>
          <w:szCs w:val="28"/>
          <w:shd w:val="clear" w:color="auto" w:fill="FFFFFF"/>
        </w:rPr>
        <w:t>đóng góp hỗ trợ xử lý chất thải</w:t>
      </w:r>
    </w:p>
    <w:tbl>
      <w:tblPr>
        <w:tblStyle w:val="TableGrid"/>
        <w:tblW w:w="9388" w:type="dxa"/>
        <w:tblInd w:w="-147" w:type="dxa"/>
        <w:tblLook w:val="04A0" w:firstRow="1" w:lastRow="0" w:firstColumn="1" w:lastColumn="0" w:noHBand="0" w:noVBand="1"/>
      </w:tblPr>
      <w:tblGrid>
        <w:gridCol w:w="570"/>
        <w:gridCol w:w="2241"/>
        <w:gridCol w:w="1684"/>
        <w:gridCol w:w="1509"/>
        <w:gridCol w:w="1793"/>
        <w:gridCol w:w="1591"/>
      </w:tblGrid>
      <w:tr w:rsidR="0030036C" w:rsidRPr="00936C0E" w14:paraId="041E91D9" w14:textId="77777777" w:rsidTr="0030036C">
        <w:trPr>
          <w:tblHeader/>
        </w:trPr>
        <w:tc>
          <w:tcPr>
            <w:tcW w:w="570" w:type="dxa"/>
            <w:vMerge w:val="restart"/>
          </w:tcPr>
          <w:p w14:paraId="513E1107" w14:textId="77777777" w:rsidR="0030036C" w:rsidRPr="00936C0E" w:rsidRDefault="0030036C" w:rsidP="00EB6AC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TT</w:t>
            </w:r>
          </w:p>
        </w:tc>
        <w:tc>
          <w:tcPr>
            <w:tcW w:w="2241" w:type="dxa"/>
            <w:vMerge w:val="restart"/>
          </w:tcPr>
          <w:p w14:paraId="55202716" w14:textId="0586F85E" w:rsidR="0030036C" w:rsidRPr="00936C0E" w:rsidRDefault="0030036C" w:rsidP="0030036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 xml:space="preserve">Loại sản phẩm </w:t>
            </w:r>
          </w:p>
        </w:tc>
        <w:tc>
          <w:tcPr>
            <w:tcW w:w="4986" w:type="dxa"/>
            <w:gridSpan w:val="3"/>
          </w:tcPr>
          <w:p w14:paraId="4D886643" w14:textId="77777777" w:rsidR="0030036C" w:rsidRPr="00936C0E" w:rsidRDefault="0030036C" w:rsidP="00EB6AC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Mức đóng góp hỗ trợ xử lý chất thải</w:t>
            </w:r>
          </w:p>
        </w:tc>
        <w:tc>
          <w:tcPr>
            <w:tcW w:w="1591" w:type="dxa"/>
            <w:vMerge w:val="restart"/>
          </w:tcPr>
          <w:p w14:paraId="04C7E811" w14:textId="77777777" w:rsidR="0030036C" w:rsidRPr="00936C0E" w:rsidRDefault="0030036C" w:rsidP="00EB6AC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Thời điểm thực hiện</w:t>
            </w:r>
          </w:p>
        </w:tc>
      </w:tr>
      <w:tr w:rsidR="0030036C" w:rsidRPr="00936C0E" w14:paraId="0F21B4A7" w14:textId="77777777" w:rsidTr="0030036C">
        <w:trPr>
          <w:tblHeader/>
        </w:trPr>
        <w:tc>
          <w:tcPr>
            <w:tcW w:w="570" w:type="dxa"/>
            <w:vMerge/>
          </w:tcPr>
          <w:p w14:paraId="23CDD1C1" w14:textId="77777777" w:rsidR="0030036C" w:rsidRPr="00936C0E" w:rsidRDefault="0030036C" w:rsidP="00EB6ACC">
            <w:pPr>
              <w:pStyle w:val="NormalWeb"/>
              <w:spacing w:before="120" w:beforeAutospacing="0" w:after="120" w:afterAutospacing="0"/>
              <w:jc w:val="center"/>
              <w:rPr>
                <w:rFonts w:ascii="Times New Roman" w:hAnsi="Times New Roman" w:cs="Times New Roman"/>
                <w:b/>
                <w:shd w:val="clear" w:color="auto" w:fill="FFFFFF"/>
              </w:rPr>
            </w:pPr>
          </w:p>
        </w:tc>
        <w:tc>
          <w:tcPr>
            <w:tcW w:w="2241" w:type="dxa"/>
            <w:vMerge/>
          </w:tcPr>
          <w:p w14:paraId="29F49B20" w14:textId="77777777" w:rsidR="0030036C" w:rsidRPr="00936C0E" w:rsidRDefault="0030036C" w:rsidP="00EB6ACC">
            <w:pPr>
              <w:pStyle w:val="NormalWeb"/>
              <w:spacing w:before="120" w:beforeAutospacing="0" w:after="120" w:afterAutospacing="0"/>
              <w:jc w:val="center"/>
              <w:rPr>
                <w:rFonts w:ascii="Times New Roman" w:hAnsi="Times New Roman" w:cs="Times New Roman"/>
                <w:b/>
                <w:shd w:val="clear" w:color="auto" w:fill="FFFFFF"/>
              </w:rPr>
            </w:pPr>
          </w:p>
        </w:tc>
        <w:tc>
          <w:tcPr>
            <w:tcW w:w="1684" w:type="dxa"/>
          </w:tcPr>
          <w:p w14:paraId="27EFF571" w14:textId="5F75FA9A" w:rsidR="0030036C" w:rsidRPr="00936C0E" w:rsidRDefault="0030036C" w:rsidP="0030036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Hình dáng</w:t>
            </w:r>
          </w:p>
        </w:tc>
        <w:tc>
          <w:tcPr>
            <w:tcW w:w="1509" w:type="dxa"/>
          </w:tcPr>
          <w:p w14:paraId="3BA7A939" w14:textId="09EE3BFE" w:rsidR="0030036C" w:rsidRPr="00936C0E" w:rsidRDefault="0030036C" w:rsidP="0030036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Dung tích/ khích thước</w:t>
            </w:r>
          </w:p>
        </w:tc>
        <w:tc>
          <w:tcPr>
            <w:tcW w:w="1793" w:type="dxa"/>
          </w:tcPr>
          <w:p w14:paraId="2A13B9E3" w14:textId="7CC10692" w:rsidR="0030036C" w:rsidRPr="00936C0E" w:rsidRDefault="0030036C" w:rsidP="0030036C">
            <w:pPr>
              <w:pStyle w:val="NormalWeb"/>
              <w:spacing w:before="120" w:beforeAutospacing="0" w:after="120" w:afterAutospacing="0"/>
              <w:jc w:val="center"/>
              <w:rPr>
                <w:rFonts w:ascii="Times New Roman" w:hAnsi="Times New Roman" w:cs="Times New Roman"/>
                <w:b/>
                <w:shd w:val="clear" w:color="auto" w:fill="FFFFFF"/>
              </w:rPr>
            </w:pPr>
            <w:r w:rsidRPr="00936C0E">
              <w:rPr>
                <w:rFonts w:ascii="Times New Roman" w:hAnsi="Times New Roman" w:cs="Times New Roman"/>
                <w:b/>
                <w:shd w:val="clear" w:color="auto" w:fill="FFFFFF"/>
              </w:rPr>
              <w:t>Mức             đóng góp</w:t>
            </w:r>
          </w:p>
        </w:tc>
        <w:tc>
          <w:tcPr>
            <w:tcW w:w="1591" w:type="dxa"/>
            <w:vMerge/>
          </w:tcPr>
          <w:p w14:paraId="51CF0C8F" w14:textId="77777777" w:rsidR="0030036C" w:rsidRPr="00936C0E" w:rsidRDefault="0030036C" w:rsidP="00EB6ACC">
            <w:pPr>
              <w:pStyle w:val="NormalWeb"/>
              <w:spacing w:before="120" w:beforeAutospacing="0" w:after="120" w:afterAutospacing="0"/>
              <w:jc w:val="center"/>
              <w:rPr>
                <w:rFonts w:ascii="Times New Roman" w:hAnsi="Times New Roman" w:cs="Times New Roman"/>
                <w:b/>
                <w:shd w:val="clear" w:color="auto" w:fill="FFFFFF"/>
              </w:rPr>
            </w:pPr>
          </w:p>
        </w:tc>
      </w:tr>
      <w:tr w:rsidR="0030036C" w:rsidRPr="00936C0E" w14:paraId="3104EEAD" w14:textId="77777777" w:rsidTr="0030036C">
        <w:tc>
          <w:tcPr>
            <w:tcW w:w="570" w:type="dxa"/>
            <w:vMerge w:val="restart"/>
          </w:tcPr>
          <w:p w14:paraId="1B1C10F5" w14:textId="77777777" w:rsidR="0030036C" w:rsidRPr="00936C0E" w:rsidRDefault="0030036C"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1</w:t>
            </w:r>
          </w:p>
        </w:tc>
        <w:tc>
          <w:tcPr>
            <w:tcW w:w="2241" w:type="dxa"/>
            <w:vMerge w:val="restart"/>
          </w:tcPr>
          <w:p w14:paraId="1EC359E0" w14:textId="77777777" w:rsidR="0030036C" w:rsidRPr="00936C0E" w:rsidRDefault="0030036C" w:rsidP="00EB6ACC">
            <w:pPr>
              <w:pStyle w:val="NormalWeb"/>
              <w:rPr>
                <w:rFonts w:ascii="Times New Roman" w:hAnsi="Times New Roman" w:cs="Times New Roman"/>
                <w:b/>
                <w:bCs/>
                <w:shd w:val="clear" w:color="auto" w:fill="FFFFFF"/>
              </w:rPr>
            </w:pPr>
            <w:r w:rsidRPr="00936C0E">
              <w:rPr>
                <w:rFonts w:ascii="Times New Roman" w:hAnsi="Times New Roman" w:cs="Times New Roman"/>
                <w:b/>
                <w:bCs/>
                <w:lang w:val="vi-VN"/>
              </w:rPr>
              <w:t>Bao bì chứa thuốc bảo vệ thực vật</w:t>
            </w:r>
            <w:r w:rsidRPr="00936C0E">
              <w:rPr>
                <w:rFonts w:ascii="Times New Roman" w:hAnsi="Times New Roman" w:cs="Times New Roman"/>
                <w:b/>
                <w:bCs/>
              </w:rPr>
              <w:t>, diệt côn trùng, hóa chất khử trùng, hóa chất tẩy các loại</w:t>
            </w:r>
          </w:p>
        </w:tc>
        <w:tc>
          <w:tcPr>
            <w:tcW w:w="1684" w:type="dxa"/>
            <w:vMerge w:val="restart"/>
          </w:tcPr>
          <w:p w14:paraId="475BBC2B" w14:textId="77777777" w:rsidR="0030036C" w:rsidRPr="00936C0E" w:rsidRDefault="0030036C" w:rsidP="00EB6ACC">
            <w:pPr>
              <w:pStyle w:val="NormalWeb"/>
              <w:rPr>
                <w:rFonts w:ascii="Times New Roman" w:hAnsi="Times New Roman" w:cs="Times New Roman"/>
                <w:bCs/>
                <w:lang w:val="vi-VN"/>
              </w:rPr>
            </w:pPr>
            <w:r w:rsidRPr="00936C0E">
              <w:rPr>
                <w:rFonts w:ascii="Times New Roman" w:hAnsi="Times New Roman" w:cs="Times New Roman"/>
                <w:bCs/>
                <w:sz w:val="24"/>
                <w:szCs w:val="24"/>
              </w:rPr>
              <w:t>Bao, gói, túi</w:t>
            </w:r>
          </w:p>
        </w:tc>
        <w:tc>
          <w:tcPr>
            <w:tcW w:w="1509" w:type="dxa"/>
          </w:tcPr>
          <w:p w14:paraId="254E96A3"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bCs/>
                <w:sz w:val="24"/>
                <w:szCs w:val="24"/>
              </w:rPr>
              <w:t>Nhỏ hơn 500ml</w:t>
            </w:r>
          </w:p>
        </w:tc>
        <w:tc>
          <w:tcPr>
            <w:tcW w:w="1793" w:type="dxa"/>
          </w:tcPr>
          <w:p w14:paraId="52F5BCF6"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100 đồng/ 1 chiếc</w:t>
            </w:r>
          </w:p>
        </w:tc>
        <w:tc>
          <w:tcPr>
            <w:tcW w:w="1591" w:type="dxa"/>
          </w:tcPr>
          <w:p w14:paraId="385F09BA" w14:textId="77777777" w:rsidR="0030036C" w:rsidRPr="00936C0E" w:rsidRDefault="0030036C" w:rsidP="0030036C">
            <w:pPr>
              <w:pStyle w:val="NormalWeb"/>
              <w:rPr>
                <w:rFonts w:ascii="Times New Roman" w:hAnsi="Times New Roman" w:cs="Times New Roman"/>
                <w:lang w:val="vi-VN"/>
              </w:rPr>
            </w:pPr>
            <w:r w:rsidRPr="00936C0E">
              <w:rPr>
                <w:rFonts w:ascii="Times New Roman" w:hAnsi="Times New Roman" w:cs="Times New Roman"/>
              </w:rPr>
              <w:t>01/01/2023</w:t>
            </w:r>
          </w:p>
        </w:tc>
      </w:tr>
      <w:tr w:rsidR="0030036C" w:rsidRPr="00936C0E" w14:paraId="5C7F992A" w14:textId="77777777" w:rsidTr="0030036C">
        <w:tc>
          <w:tcPr>
            <w:tcW w:w="570" w:type="dxa"/>
            <w:vMerge/>
          </w:tcPr>
          <w:p w14:paraId="25452EFA" w14:textId="77777777" w:rsidR="0030036C" w:rsidRPr="00936C0E" w:rsidRDefault="0030036C" w:rsidP="00EB6ACC">
            <w:pPr>
              <w:pStyle w:val="NormalWeb"/>
              <w:spacing w:before="120" w:beforeAutospacing="0" w:after="120" w:afterAutospacing="0"/>
              <w:jc w:val="both"/>
              <w:rPr>
                <w:rFonts w:ascii="Times New Roman" w:hAnsi="Times New Roman" w:cs="Times New Roman"/>
              </w:rPr>
            </w:pPr>
          </w:p>
        </w:tc>
        <w:tc>
          <w:tcPr>
            <w:tcW w:w="2241" w:type="dxa"/>
            <w:vMerge/>
          </w:tcPr>
          <w:p w14:paraId="6A27F546" w14:textId="77777777" w:rsidR="0030036C" w:rsidRPr="00936C0E" w:rsidRDefault="0030036C" w:rsidP="00EB6ACC">
            <w:pPr>
              <w:pStyle w:val="NormalWeb"/>
              <w:rPr>
                <w:rFonts w:ascii="Times New Roman" w:hAnsi="Times New Roman" w:cs="Times New Roman"/>
                <w:lang w:val="vi-VN"/>
              </w:rPr>
            </w:pPr>
          </w:p>
        </w:tc>
        <w:tc>
          <w:tcPr>
            <w:tcW w:w="1684" w:type="dxa"/>
            <w:vMerge/>
          </w:tcPr>
          <w:p w14:paraId="19F97113" w14:textId="77777777" w:rsidR="0030036C" w:rsidRPr="00936C0E" w:rsidRDefault="0030036C" w:rsidP="00EB6ACC">
            <w:pPr>
              <w:pStyle w:val="NormalWeb"/>
              <w:rPr>
                <w:rFonts w:ascii="Times New Roman" w:hAnsi="Times New Roman" w:cs="Times New Roman"/>
                <w:bCs/>
                <w:lang w:val="vi-VN"/>
              </w:rPr>
            </w:pPr>
          </w:p>
        </w:tc>
        <w:tc>
          <w:tcPr>
            <w:tcW w:w="1509" w:type="dxa"/>
          </w:tcPr>
          <w:p w14:paraId="117395EF"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bCs/>
                <w:sz w:val="24"/>
                <w:szCs w:val="24"/>
              </w:rPr>
              <w:t>Từ 500ml trở lên</w:t>
            </w:r>
          </w:p>
        </w:tc>
        <w:tc>
          <w:tcPr>
            <w:tcW w:w="1793" w:type="dxa"/>
          </w:tcPr>
          <w:p w14:paraId="1A4BB5DD"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12 đồng/1 chiếc</w:t>
            </w:r>
          </w:p>
        </w:tc>
        <w:tc>
          <w:tcPr>
            <w:tcW w:w="1591" w:type="dxa"/>
          </w:tcPr>
          <w:p w14:paraId="658C9010"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30036C" w:rsidRPr="00936C0E" w14:paraId="1D024857" w14:textId="77777777" w:rsidTr="0030036C">
        <w:tc>
          <w:tcPr>
            <w:tcW w:w="570" w:type="dxa"/>
            <w:vMerge/>
          </w:tcPr>
          <w:p w14:paraId="2623DAEB" w14:textId="77777777" w:rsidR="0030036C" w:rsidRPr="00936C0E" w:rsidRDefault="0030036C" w:rsidP="00EB6ACC">
            <w:pPr>
              <w:pStyle w:val="NormalWeb"/>
              <w:spacing w:before="120" w:beforeAutospacing="0" w:after="120" w:afterAutospacing="0"/>
              <w:jc w:val="both"/>
              <w:rPr>
                <w:rFonts w:ascii="Times New Roman" w:hAnsi="Times New Roman" w:cs="Times New Roman"/>
              </w:rPr>
            </w:pPr>
          </w:p>
        </w:tc>
        <w:tc>
          <w:tcPr>
            <w:tcW w:w="2241" w:type="dxa"/>
            <w:vMerge/>
          </w:tcPr>
          <w:p w14:paraId="48922A1C" w14:textId="77777777" w:rsidR="0030036C" w:rsidRPr="00936C0E" w:rsidRDefault="0030036C" w:rsidP="00EB6ACC">
            <w:pPr>
              <w:pStyle w:val="NormalWeb"/>
              <w:rPr>
                <w:rFonts w:ascii="Times New Roman" w:hAnsi="Times New Roman" w:cs="Times New Roman"/>
                <w:lang w:val="vi-VN"/>
              </w:rPr>
            </w:pPr>
          </w:p>
        </w:tc>
        <w:tc>
          <w:tcPr>
            <w:tcW w:w="1684" w:type="dxa"/>
            <w:vMerge w:val="restart"/>
          </w:tcPr>
          <w:p w14:paraId="2A664B9D" w14:textId="77777777" w:rsidR="0030036C" w:rsidRPr="00936C0E" w:rsidRDefault="0030036C" w:rsidP="00EB6ACC">
            <w:pPr>
              <w:pStyle w:val="NormalWeb"/>
              <w:rPr>
                <w:rFonts w:ascii="Times New Roman" w:hAnsi="Times New Roman" w:cs="Times New Roman"/>
                <w:bCs/>
                <w:lang w:val="vi-VN"/>
              </w:rPr>
            </w:pPr>
            <w:r w:rsidRPr="00936C0E">
              <w:rPr>
                <w:rFonts w:ascii="Times New Roman" w:hAnsi="Times New Roman" w:cs="Times New Roman"/>
                <w:bCs/>
                <w:sz w:val="24"/>
                <w:szCs w:val="24"/>
              </w:rPr>
              <w:t>Chai, lọ, bình thủy tinh</w:t>
            </w:r>
          </w:p>
        </w:tc>
        <w:tc>
          <w:tcPr>
            <w:tcW w:w="1509" w:type="dxa"/>
          </w:tcPr>
          <w:p w14:paraId="316F9EE7"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bCs/>
                <w:sz w:val="24"/>
                <w:szCs w:val="24"/>
              </w:rPr>
              <w:t>Nhỏ hơn 500ml</w:t>
            </w:r>
          </w:p>
        </w:tc>
        <w:tc>
          <w:tcPr>
            <w:tcW w:w="1793" w:type="dxa"/>
          </w:tcPr>
          <w:p w14:paraId="222FC7BB"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200 đồng/1 chiếc</w:t>
            </w:r>
          </w:p>
        </w:tc>
        <w:tc>
          <w:tcPr>
            <w:tcW w:w="1591" w:type="dxa"/>
          </w:tcPr>
          <w:p w14:paraId="1E0E132C"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30036C" w:rsidRPr="00936C0E" w14:paraId="3336EC6B" w14:textId="77777777" w:rsidTr="0030036C">
        <w:tc>
          <w:tcPr>
            <w:tcW w:w="570" w:type="dxa"/>
            <w:vMerge/>
          </w:tcPr>
          <w:p w14:paraId="7B9E04C6" w14:textId="77777777" w:rsidR="0030036C" w:rsidRPr="00936C0E" w:rsidRDefault="0030036C" w:rsidP="00EB6ACC">
            <w:pPr>
              <w:pStyle w:val="NormalWeb"/>
              <w:spacing w:before="120" w:beforeAutospacing="0" w:after="120" w:afterAutospacing="0"/>
              <w:jc w:val="both"/>
              <w:rPr>
                <w:rFonts w:ascii="Times New Roman" w:hAnsi="Times New Roman" w:cs="Times New Roman"/>
              </w:rPr>
            </w:pPr>
          </w:p>
        </w:tc>
        <w:tc>
          <w:tcPr>
            <w:tcW w:w="2241" w:type="dxa"/>
            <w:vMerge/>
          </w:tcPr>
          <w:p w14:paraId="782A1198" w14:textId="77777777" w:rsidR="0030036C" w:rsidRPr="00936C0E" w:rsidRDefault="0030036C" w:rsidP="00EB6ACC">
            <w:pPr>
              <w:pStyle w:val="NormalWeb"/>
              <w:rPr>
                <w:rFonts w:ascii="Times New Roman" w:hAnsi="Times New Roman" w:cs="Times New Roman"/>
                <w:lang w:val="vi-VN"/>
              </w:rPr>
            </w:pPr>
          </w:p>
        </w:tc>
        <w:tc>
          <w:tcPr>
            <w:tcW w:w="1684" w:type="dxa"/>
            <w:vMerge/>
          </w:tcPr>
          <w:p w14:paraId="00F1E331" w14:textId="77777777" w:rsidR="0030036C" w:rsidRPr="00936C0E" w:rsidRDefault="0030036C" w:rsidP="00EB6ACC">
            <w:pPr>
              <w:pStyle w:val="NormalWeb"/>
              <w:rPr>
                <w:rFonts w:ascii="Times New Roman" w:hAnsi="Times New Roman" w:cs="Times New Roman"/>
                <w:bCs/>
                <w:lang w:val="vi-VN"/>
              </w:rPr>
            </w:pPr>
          </w:p>
        </w:tc>
        <w:tc>
          <w:tcPr>
            <w:tcW w:w="1509" w:type="dxa"/>
          </w:tcPr>
          <w:p w14:paraId="5AA582BA"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bCs/>
                <w:sz w:val="24"/>
                <w:szCs w:val="24"/>
              </w:rPr>
              <w:t>Từ 500ml trở lên</w:t>
            </w:r>
          </w:p>
        </w:tc>
        <w:tc>
          <w:tcPr>
            <w:tcW w:w="1793" w:type="dxa"/>
          </w:tcPr>
          <w:p w14:paraId="1A94EEB1"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350 đồng/1 chiếc</w:t>
            </w:r>
          </w:p>
        </w:tc>
        <w:tc>
          <w:tcPr>
            <w:tcW w:w="1591" w:type="dxa"/>
          </w:tcPr>
          <w:p w14:paraId="5E95C86D"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30036C" w:rsidRPr="00936C0E" w14:paraId="3B108C10" w14:textId="77777777" w:rsidTr="0030036C">
        <w:tc>
          <w:tcPr>
            <w:tcW w:w="570" w:type="dxa"/>
            <w:vMerge/>
          </w:tcPr>
          <w:p w14:paraId="5D189126" w14:textId="77777777" w:rsidR="0030036C" w:rsidRPr="00936C0E" w:rsidRDefault="0030036C" w:rsidP="00EB6ACC">
            <w:pPr>
              <w:pStyle w:val="NormalWeb"/>
              <w:spacing w:before="120" w:beforeAutospacing="0" w:after="120" w:afterAutospacing="0"/>
              <w:jc w:val="both"/>
              <w:rPr>
                <w:rFonts w:ascii="Times New Roman" w:hAnsi="Times New Roman" w:cs="Times New Roman"/>
              </w:rPr>
            </w:pPr>
          </w:p>
        </w:tc>
        <w:tc>
          <w:tcPr>
            <w:tcW w:w="2241" w:type="dxa"/>
            <w:vMerge/>
          </w:tcPr>
          <w:p w14:paraId="12853533" w14:textId="77777777" w:rsidR="0030036C" w:rsidRPr="00936C0E" w:rsidRDefault="0030036C" w:rsidP="00EB6ACC">
            <w:pPr>
              <w:pStyle w:val="NormalWeb"/>
              <w:rPr>
                <w:rFonts w:ascii="Times New Roman" w:hAnsi="Times New Roman" w:cs="Times New Roman"/>
                <w:lang w:val="vi-VN"/>
              </w:rPr>
            </w:pPr>
          </w:p>
        </w:tc>
        <w:tc>
          <w:tcPr>
            <w:tcW w:w="1684" w:type="dxa"/>
            <w:vMerge w:val="restart"/>
          </w:tcPr>
          <w:p w14:paraId="1B56A991" w14:textId="77777777" w:rsidR="0030036C" w:rsidRPr="00936C0E" w:rsidRDefault="0030036C" w:rsidP="00EB6ACC">
            <w:pPr>
              <w:pStyle w:val="NormalWeb"/>
              <w:rPr>
                <w:rFonts w:ascii="Times New Roman" w:hAnsi="Times New Roman" w:cs="Times New Roman"/>
                <w:bCs/>
                <w:lang w:val="vi-VN"/>
              </w:rPr>
            </w:pPr>
            <w:r w:rsidRPr="00936C0E">
              <w:rPr>
                <w:rFonts w:ascii="Times New Roman" w:hAnsi="Times New Roman" w:cs="Times New Roman"/>
                <w:bCs/>
                <w:sz w:val="24"/>
                <w:szCs w:val="24"/>
              </w:rPr>
              <w:t>Chai, lọ, bình kim loại</w:t>
            </w:r>
          </w:p>
        </w:tc>
        <w:tc>
          <w:tcPr>
            <w:tcW w:w="1509" w:type="dxa"/>
          </w:tcPr>
          <w:p w14:paraId="66B3D074"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bCs/>
                <w:sz w:val="24"/>
                <w:szCs w:val="24"/>
              </w:rPr>
              <w:t>Nhỏ hơn 500ml</w:t>
            </w:r>
          </w:p>
        </w:tc>
        <w:tc>
          <w:tcPr>
            <w:tcW w:w="1793" w:type="dxa"/>
          </w:tcPr>
          <w:p w14:paraId="1B50D580"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190 đồng/1 chiếc</w:t>
            </w:r>
          </w:p>
        </w:tc>
        <w:tc>
          <w:tcPr>
            <w:tcW w:w="1591" w:type="dxa"/>
          </w:tcPr>
          <w:p w14:paraId="071B3D6F"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30036C" w:rsidRPr="00936C0E" w14:paraId="6AC266C2" w14:textId="77777777" w:rsidTr="0030036C">
        <w:tc>
          <w:tcPr>
            <w:tcW w:w="570" w:type="dxa"/>
            <w:vMerge/>
          </w:tcPr>
          <w:p w14:paraId="04DA1942" w14:textId="77777777" w:rsidR="0030036C" w:rsidRPr="00936C0E" w:rsidRDefault="0030036C" w:rsidP="00EB6ACC">
            <w:pPr>
              <w:pStyle w:val="NormalWeb"/>
              <w:spacing w:before="120" w:beforeAutospacing="0" w:after="120" w:afterAutospacing="0"/>
              <w:jc w:val="both"/>
              <w:rPr>
                <w:rFonts w:ascii="Times New Roman" w:hAnsi="Times New Roman" w:cs="Times New Roman"/>
              </w:rPr>
            </w:pPr>
          </w:p>
        </w:tc>
        <w:tc>
          <w:tcPr>
            <w:tcW w:w="2241" w:type="dxa"/>
            <w:vMerge/>
          </w:tcPr>
          <w:p w14:paraId="3E07AB7B" w14:textId="77777777" w:rsidR="0030036C" w:rsidRPr="00936C0E" w:rsidRDefault="0030036C" w:rsidP="00EB6ACC">
            <w:pPr>
              <w:pStyle w:val="NormalWeb"/>
              <w:rPr>
                <w:rFonts w:ascii="Times New Roman" w:hAnsi="Times New Roman" w:cs="Times New Roman"/>
                <w:lang w:val="vi-VN"/>
              </w:rPr>
            </w:pPr>
          </w:p>
        </w:tc>
        <w:tc>
          <w:tcPr>
            <w:tcW w:w="1684" w:type="dxa"/>
            <w:vMerge/>
          </w:tcPr>
          <w:p w14:paraId="474A517E" w14:textId="77777777" w:rsidR="0030036C" w:rsidRPr="00936C0E" w:rsidRDefault="0030036C" w:rsidP="00EB6ACC">
            <w:pPr>
              <w:pStyle w:val="NormalWeb"/>
              <w:rPr>
                <w:rFonts w:ascii="Times New Roman" w:hAnsi="Times New Roman" w:cs="Times New Roman"/>
                <w:lang w:val="vi-VN"/>
              </w:rPr>
            </w:pPr>
          </w:p>
        </w:tc>
        <w:tc>
          <w:tcPr>
            <w:tcW w:w="1509" w:type="dxa"/>
          </w:tcPr>
          <w:p w14:paraId="09253761"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bCs/>
                <w:sz w:val="24"/>
                <w:szCs w:val="24"/>
              </w:rPr>
              <w:t>Từ 500ml trở lên</w:t>
            </w:r>
          </w:p>
        </w:tc>
        <w:tc>
          <w:tcPr>
            <w:tcW w:w="1793" w:type="dxa"/>
          </w:tcPr>
          <w:p w14:paraId="73CA273A"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330 đồng/1 chiếc</w:t>
            </w:r>
          </w:p>
        </w:tc>
        <w:tc>
          <w:tcPr>
            <w:tcW w:w="1591" w:type="dxa"/>
          </w:tcPr>
          <w:p w14:paraId="2D4FD59B" w14:textId="77777777" w:rsidR="0030036C" w:rsidRPr="00936C0E" w:rsidRDefault="0030036C"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30036C" w:rsidRPr="00936C0E" w14:paraId="7B48D25C" w14:textId="77777777" w:rsidTr="0030036C">
        <w:tc>
          <w:tcPr>
            <w:tcW w:w="570" w:type="dxa"/>
          </w:tcPr>
          <w:p w14:paraId="3EED1D4F" w14:textId="77777777" w:rsidR="0030036C" w:rsidRPr="00936C0E" w:rsidRDefault="0030036C"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2</w:t>
            </w:r>
          </w:p>
        </w:tc>
        <w:tc>
          <w:tcPr>
            <w:tcW w:w="2241" w:type="dxa"/>
            <w:vAlign w:val="center"/>
          </w:tcPr>
          <w:p w14:paraId="298A2AB4" w14:textId="77777777" w:rsidR="0030036C" w:rsidRPr="00936C0E" w:rsidRDefault="0030036C" w:rsidP="00EB6ACC">
            <w:pPr>
              <w:pStyle w:val="NormalWeb"/>
              <w:spacing w:after="120"/>
              <w:rPr>
                <w:rFonts w:ascii="Times New Roman" w:hAnsi="Times New Roman" w:cs="Times New Roman"/>
                <w:b/>
                <w:bCs/>
                <w:shd w:val="clear" w:color="auto" w:fill="FFFFFF"/>
              </w:rPr>
            </w:pPr>
            <w:r w:rsidRPr="00936C0E">
              <w:rPr>
                <w:rFonts w:ascii="Times New Roman" w:hAnsi="Times New Roman" w:cs="Times New Roman"/>
                <w:b/>
                <w:bCs/>
                <w:lang w:val="vi-VN"/>
              </w:rPr>
              <w:t>Tã lót, bỉm, băng vệ sinh, khăn ướt dùng một lần</w:t>
            </w:r>
          </w:p>
        </w:tc>
        <w:tc>
          <w:tcPr>
            <w:tcW w:w="1684" w:type="dxa"/>
          </w:tcPr>
          <w:p w14:paraId="34950E6A"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rPr>
              <w:t>Tất cả</w:t>
            </w:r>
          </w:p>
        </w:tc>
        <w:tc>
          <w:tcPr>
            <w:tcW w:w="1509" w:type="dxa"/>
          </w:tcPr>
          <w:p w14:paraId="5556B5E0" w14:textId="77777777" w:rsidR="0030036C" w:rsidRPr="00936C0E" w:rsidRDefault="0030036C" w:rsidP="00EB6ACC">
            <w:pPr>
              <w:pStyle w:val="NormalWeb"/>
              <w:spacing w:after="120"/>
              <w:rPr>
                <w:rFonts w:ascii="Times New Roman" w:hAnsi="Times New Roman" w:cs="Times New Roman"/>
                <w:lang w:val="vi-VN"/>
              </w:rPr>
            </w:pPr>
            <w:r w:rsidRPr="00936C0E">
              <w:rPr>
                <w:rFonts w:ascii="Times New Roman" w:hAnsi="Times New Roman" w:cs="Times New Roman"/>
                <w:bCs/>
                <w:sz w:val="24"/>
                <w:szCs w:val="24"/>
              </w:rPr>
              <w:t>Tất cả</w:t>
            </w:r>
          </w:p>
        </w:tc>
        <w:tc>
          <w:tcPr>
            <w:tcW w:w="1793" w:type="dxa"/>
          </w:tcPr>
          <w:p w14:paraId="7A8C2325" w14:textId="77777777" w:rsidR="0030036C" w:rsidRPr="00936C0E" w:rsidRDefault="0030036C" w:rsidP="00EB6ACC">
            <w:pPr>
              <w:pStyle w:val="NormalWeb"/>
              <w:spacing w:after="120"/>
              <w:rPr>
                <w:rFonts w:ascii="Times New Roman" w:hAnsi="Times New Roman" w:cs="Times New Roman"/>
                <w:lang w:val="vi-VN"/>
              </w:rPr>
            </w:pPr>
            <w:r w:rsidRPr="00936C0E">
              <w:rPr>
                <w:rFonts w:ascii="Times New Roman" w:hAnsi="Times New Roman" w:cs="Times New Roman"/>
              </w:rPr>
              <w:t>1,5% tổng giá trị lô hàng được bán trên thị trường trong một năm</w:t>
            </w:r>
          </w:p>
        </w:tc>
        <w:tc>
          <w:tcPr>
            <w:tcW w:w="1591" w:type="dxa"/>
          </w:tcPr>
          <w:p w14:paraId="6D2D3B4C" w14:textId="77777777" w:rsidR="0030036C" w:rsidRPr="00936C0E" w:rsidRDefault="0030036C" w:rsidP="00EB6ACC">
            <w:pPr>
              <w:pStyle w:val="NormalWeb"/>
              <w:spacing w:after="120"/>
              <w:rPr>
                <w:rFonts w:ascii="Times New Roman" w:hAnsi="Times New Roman" w:cs="Times New Roman"/>
                <w:lang w:val="vi-VN"/>
              </w:rPr>
            </w:pPr>
            <w:r w:rsidRPr="00936C0E">
              <w:rPr>
                <w:rFonts w:ascii="Times New Roman" w:hAnsi="Times New Roman" w:cs="Times New Roman"/>
              </w:rPr>
              <w:t>01/01/2023</w:t>
            </w:r>
          </w:p>
        </w:tc>
      </w:tr>
      <w:tr w:rsidR="0030036C" w:rsidRPr="00936C0E" w14:paraId="175B0809" w14:textId="77777777" w:rsidTr="0030036C">
        <w:tc>
          <w:tcPr>
            <w:tcW w:w="570" w:type="dxa"/>
          </w:tcPr>
          <w:p w14:paraId="33BB0816" w14:textId="77777777" w:rsidR="0030036C" w:rsidRPr="00936C0E" w:rsidRDefault="0030036C"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3</w:t>
            </w:r>
          </w:p>
        </w:tc>
        <w:tc>
          <w:tcPr>
            <w:tcW w:w="2241" w:type="dxa"/>
            <w:vAlign w:val="center"/>
          </w:tcPr>
          <w:p w14:paraId="293206CA" w14:textId="77777777" w:rsidR="0030036C" w:rsidRPr="00936C0E" w:rsidRDefault="0030036C" w:rsidP="00EB6ACC">
            <w:pPr>
              <w:pStyle w:val="NormalWeb"/>
              <w:spacing w:after="120"/>
              <w:rPr>
                <w:rFonts w:ascii="Times New Roman" w:hAnsi="Times New Roman" w:cs="Times New Roman"/>
                <w:b/>
                <w:bCs/>
                <w:shd w:val="clear" w:color="auto" w:fill="FFFFFF"/>
              </w:rPr>
            </w:pPr>
            <w:r w:rsidRPr="00936C0E">
              <w:rPr>
                <w:rFonts w:ascii="Times New Roman" w:hAnsi="Times New Roman" w:cs="Times New Roman"/>
                <w:b/>
                <w:bCs/>
              </w:rPr>
              <w:t>Kẹo cao su</w:t>
            </w:r>
          </w:p>
        </w:tc>
        <w:tc>
          <w:tcPr>
            <w:tcW w:w="1684" w:type="dxa"/>
          </w:tcPr>
          <w:p w14:paraId="7F3B4234"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bCs/>
                <w:sz w:val="24"/>
                <w:szCs w:val="24"/>
              </w:rPr>
              <w:t>Tất cả</w:t>
            </w:r>
          </w:p>
        </w:tc>
        <w:tc>
          <w:tcPr>
            <w:tcW w:w="1509" w:type="dxa"/>
          </w:tcPr>
          <w:p w14:paraId="1F67C864"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bCs/>
                <w:sz w:val="24"/>
                <w:szCs w:val="24"/>
              </w:rPr>
              <w:t>Tất cả</w:t>
            </w:r>
          </w:p>
        </w:tc>
        <w:tc>
          <w:tcPr>
            <w:tcW w:w="1793" w:type="dxa"/>
          </w:tcPr>
          <w:p w14:paraId="6B7F75C6"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rPr>
              <w:t>1,8% tổng giá trị lô hàng được bán trên thị trường trong một năm</w:t>
            </w:r>
          </w:p>
        </w:tc>
        <w:tc>
          <w:tcPr>
            <w:tcW w:w="1591" w:type="dxa"/>
          </w:tcPr>
          <w:p w14:paraId="13D617C8"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rPr>
              <w:t>01/01/2023</w:t>
            </w:r>
          </w:p>
        </w:tc>
      </w:tr>
      <w:tr w:rsidR="0030036C" w:rsidRPr="00936C0E" w14:paraId="63575C45" w14:textId="77777777" w:rsidTr="0030036C">
        <w:tc>
          <w:tcPr>
            <w:tcW w:w="570" w:type="dxa"/>
          </w:tcPr>
          <w:p w14:paraId="1A4FF379" w14:textId="77777777" w:rsidR="0030036C" w:rsidRPr="00936C0E" w:rsidRDefault="0030036C"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4</w:t>
            </w:r>
          </w:p>
        </w:tc>
        <w:tc>
          <w:tcPr>
            <w:tcW w:w="2241" w:type="dxa"/>
            <w:vAlign w:val="center"/>
          </w:tcPr>
          <w:p w14:paraId="083C3743" w14:textId="77777777" w:rsidR="0030036C" w:rsidRPr="00936C0E" w:rsidRDefault="0030036C" w:rsidP="00EB6ACC">
            <w:pPr>
              <w:pStyle w:val="NormalWeb"/>
              <w:spacing w:after="120"/>
              <w:rPr>
                <w:rFonts w:ascii="Times New Roman" w:hAnsi="Times New Roman" w:cs="Times New Roman"/>
                <w:b/>
                <w:bCs/>
                <w:shd w:val="clear" w:color="auto" w:fill="FFFFFF"/>
              </w:rPr>
            </w:pPr>
            <w:r w:rsidRPr="00936C0E">
              <w:rPr>
                <w:rFonts w:ascii="Times New Roman" w:hAnsi="Times New Roman" w:cs="Times New Roman"/>
                <w:b/>
                <w:bCs/>
              </w:rPr>
              <w:t>Thuốc lá</w:t>
            </w:r>
          </w:p>
        </w:tc>
        <w:tc>
          <w:tcPr>
            <w:tcW w:w="1684" w:type="dxa"/>
          </w:tcPr>
          <w:p w14:paraId="0920B1B3"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bCs/>
                <w:sz w:val="24"/>
                <w:szCs w:val="24"/>
              </w:rPr>
              <w:t>Tất cả</w:t>
            </w:r>
          </w:p>
        </w:tc>
        <w:tc>
          <w:tcPr>
            <w:tcW w:w="1509" w:type="dxa"/>
          </w:tcPr>
          <w:p w14:paraId="464DE7E2"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bCs/>
                <w:sz w:val="24"/>
                <w:szCs w:val="24"/>
              </w:rPr>
              <w:t>Tất cả</w:t>
            </w:r>
          </w:p>
        </w:tc>
        <w:tc>
          <w:tcPr>
            <w:tcW w:w="1793" w:type="dxa"/>
          </w:tcPr>
          <w:p w14:paraId="35C5AA5C"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rPr>
              <w:t>100 đồng/20 điếu</w:t>
            </w:r>
          </w:p>
        </w:tc>
        <w:tc>
          <w:tcPr>
            <w:tcW w:w="1591" w:type="dxa"/>
          </w:tcPr>
          <w:p w14:paraId="7B255C6B" w14:textId="77777777" w:rsidR="0030036C" w:rsidRPr="00936C0E" w:rsidRDefault="0030036C" w:rsidP="00EB6ACC">
            <w:pPr>
              <w:pStyle w:val="NormalWeb"/>
              <w:spacing w:after="120"/>
              <w:rPr>
                <w:rFonts w:ascii="Times New Roman" w:hAnsi="Times New Roman" w:cs="Times New Roman"/>
              </w:rPr>
            </w:pPr>
            <w:r w:rsidRPr="00936C0E">
              <w:rPr>
                <w:rFonts w:ascii="Times New Roman" w:hAnsi="Times New Roman" w:cs="Times New Roman"/>
              </w:rPr>
              <w:t>01/01/2023</w:t>
            </w:r>
          </w:p>
        </w:tc>
      </w:tr>
      <w:tr w:rsidR="0030036C" w:rsidRPr="00936C0E" w14:paraId="04790F6C" w14:textId="77777777" w:rsidTr="0030036C">
        <w:tc>
          <w:tcPr>
            <w:tcW w:w="570" w:type="dxa"/>
          </w:tcPr>
          <w:p w14:paraId="297BB662" w14:textId="77777777" w:rsidR="0030036C" w:rsidRPr="00936C0E" w:rsidRDefault="0030036C"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5</w:t>
            </w:r>
          </w:p>
        </w:tc>
        <w:tc>
          <w:tcPr>
            <w:tcW w:w="2241" w:type="dxa"/>
            <w:vAlign w:val="bottom"/>
          </w:tcPr>
          <w:p w14:paraId="0A1095FC" w14:textId="77777777" w:rsidR="0030036C" w:rsidRPr="00936C0E" w:rsidRDefault="0030036C" w:rsidP="00EB6ACC">
            <w:pPr>
              <w:pStyle w:val="NormalWeb"/>
              <w:spacing w:after="120"/>
              <w:rPr>
                <w:rFonts w:ascii="Times New Roman" w:hAnsi="Times New Roman" w:cs="Times New Roman"/>
                <w:b/>
                <w:bCs/>
                <w:shd w:val="clear" w:color="auto" w:fill="FFFFFF"/>
              </w:rPr>
            </w:pPr>
            <w:r w:rsidRPr="00936C0E">
              <w:rPr>
                <w:rFonts w:ascii="Times New Roman" w:hAnsi="Times New Roman" w:cs="Times New Roman"/>
                <w:b/>
                <w:bCs/>
                <w:lang w:val="vi-VN"/>
              </w:rPr>
              <w:t>Sản phẩm, bao bì sử dụng nhựa như một thành phần nguyên liệu</w:t>
            </w:r>
          </w:p>
        </w:tc>
        <w:tc>
          <w:tcPr>
            <w:tcW w:w="1684" w:type="dxa"/>
          </w:tcPr>
          <w:p w14:paraId="3956A9DB" w14:textId="77777777" w:rsidR="0030036C" w:rsidRPr="00936C0E" w:rsidRDefault="0030036C" w:rsidP="00EB6ACC">
            <w:pPr>
              <w:pStyle w:val="NormalWeb"/>
              <w:spacing w:after="120"/>
              <w:rPr>
                <w:rFonts w:ascii="Times New Roman" w:hAnsi="Times New Roman" w:cs="Times New Roman"/>
                <w:lang w:val="vi-VN"/>
              </w:rPr>
            </w:pPr>
            <w:r w:rsidRPr="00936C0E">
              <w:rPr>
                <w:rFonts w:ascii="Times New Roman" w:hAnsi="Times New Roman" w:cs="Times New Roman"/>
                <w:bCs/>
                <w:sz w:val="24"/>
                <w:szCs w:val="24"/>
              </w:rPr>
              <w:t>Tất cả</w:t>
            </w:r>
          </w:p>
        </w:tc>
        <w:tc>
          <w:tcPr>
            <w:tcW w:w="1509" w:type="dxa"/>
          </w:tcPr>
          <w:p w14:paraId="4CBF1112" w14:textId="77777777" w:rsidR="0030036C" w:rsidRPr="00936C0E" w:rsidRDefault="0030036C" w:rsidP="00EB6ACC">
            <w:pPr>
              <w:pStyle w:val="NormalWeb"/>
              <w:spacing w:after="120"/>
              <w:rPr>
                <w:rFonts w:ascii="Times New Roman" w:hAnsi="Times New Roman" w:cs="Times New Roman"/>
                <w:lang w:val="vi-VN"/>
              </w:rPr>
            </w:pPr>
          </w:p>
        </w:tc>
        <w:tc>
          <w:tcPr>
            <w:tcW w:w="1793" w:type="dxa"/>
          </w:tcPr>
          <w:p w14:paraId="58FEC990" w14:textId="77777777" w:rsidR="0030036C" w:rsidRPr="00936C0E" w:rsidRDefault="0030036C" w:rsidP="00EB6ACC">
            <w:pPr>
              <w:pStyle w:val="NormalWeb"/>
              <w:spacing w:after="120"/>
              <w:rPr>
                <w:rFonts w:ascii="Times New Roman" w:hAnsi="Times New Roman" w:cs="Times New Roman"/>
                <w:lang w:val="vi-VN"/>
              </w:rPr>
            </w:pPr>
          </w:p>
        </w:tc>
        <w:tc>
          <w:tcPr>
            <w:tcW w:w="1591" w:type="dxa"/>
          </w:tcPr>
          <w:p w14:paraId="418773FA" w14:textId="77777777" w:rsidR="0030036C" w:rsidRPr="00936C0E" w:rsidRDefault="0030036C" w:rsidP="00EB6ACC">
            <w:pPr>
              <w:pStyle w:val="NormalWeb"/>
              <w:spacing w:after="120"/>
              <w:rPr>
                <w:rFonts w:ascii="Times New Roman" w:hAnsi="Times New Roman" w:cs="Times New Roman"/>
                <w:lang w:val="vi-VN"/>
              </w:rPr>
            </w:pPr>
          </w:p>
        </w:tc>
      </w:tr>
      <w:tr w:rsidR="00FA50B2" w:rsidRPr="00936C0E" w14:paraId="3AEFF7BA" w14:textId="77777777" w:rsidTr="0030036C">
        <w:tc>
          <w:tcPr>
            <w:tcW w:w="570" w:type="dxa"/>
          </w:tcPr>
          <w:p w14:paraId="33514E4B" w14:textId="77777777" w:rsidR="00FA50B2" w:rsidRPr="00936C0E" w:rsidRDefault="00FA50B2"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5.1</w:t>
            </w:r>
          </w:p>
        </w:tc>
        <w:tc>
          <w:tcPr>
            <w:tcW w:w="2241" w:type="dxa"/>
            <w:vAlign w:val="center"/>
          </w:tcPr>
          <w:p w14:paraId="51356597" w14:textId="77777777" w:rsidR="00FA50B2" w:rsidRPr="00936C0E" w:rsidRDefault="00FA50B2" w:rsidP="00EB6ACC">
            <w:pPr>
              <w:pStyle w:val="NormalWeb"/>
              <w:spacing w:after="120"/>
              <w:rPr>
                <w:rFonts w:ascii="Times New Roman" w:hAnsi="Times New Roman" w:cs="Times New Roman"/>
                <w:shd w:val="clear" w:color="auto" w:fill="FFFFFF"/>
              </w:rPr>
            </w:pPr>
            <w:r w:rsidRPr="00936C0E">
              <w:rPr>
                <w:rFonts w:ascii="Times New Roman" w:hAnsi="Times New Roman" w:cs="Times New Roman"/>
                <w:iCs/>
              </w:rPr>
              <w:t xml:space="preserve">Dao, kéo, thìa, dĩa, đũa, cốc, hộp đựng, màng bọc thực phẩm sử dụng một lần </w:t>
            </w:r>
          </w:p>
        </w:tc>
        <w:tc>
          <w:tcPr>
            <w:tcW w:w="1684" w:type="dxa"/>
            <w:vMerge w:val="restart"/>
          </w:tcPr>
          <w:p w14:paraId="0887439A" w14:textId="77777777" w:rsidR="00FA50B2" w:rsidRPr="00936C0E" w:rsidRDefault="00FA50B2" w:rsidP="00EB6ACC">
            <w:pPr>
              <w:pStyle w:val="NormalWeb"/>
              <w:spacing w:after="120"/>
              <w:rPr>
                <w:rFonts w:ascii="Times New Roman" w:hAnsi="Times New Roman" w:cs="Times New Roman"/>
                <w:i/>
                <w:iCs/>
              </w:rPr>
            </w:pPr>
            <w:r w:rsidRPr="00936C0E">
              <w:rPr>
                <w:rFonts w:ascii="Times New Roman" w:hAnsi="Times New Roman" w:cs="Times New Roman"/>
                <w:bCs/>
                <w:sz w:val="24"/>
                <w:szCs w:val="24"/>
              </w:rPr>
              <w:t>Tất cả</w:t>
            </w:r>
          </w:p>
        </w:tc>
        <w:tc>
          <w:tcPr>
            <w:tcW w:w="1509" w:type="dxa"/>
            <w:vMerge w:val="restart"/>
          </w:tcPr>
          <w:p w14:paraId="48391415" w14:textId="77777777" w:rsidR="00FA50B2" w:rsidRPr="00936C0E" w:rsidRDefault="00FA50B2" w:rsidP="00EB6ACC">
            <w:pPr>
              <w:pStyle w:val="NormalWeb"/>
              <w:spacing w:after="120"/>
              <w:rPr>
                <w:rFonts w:ascii="Times New Roman" w:hAnsi="Times New Roman" w:cs="Times New Roman"/>
                <w:i/>
                <w:iCs/>
              </w:rPr>
            </w:pPr>
            <w:r w:rsidRPr="00936C0E">
              <w:rPr>
                <w:rFonts w:ascii="Times New Roman" w:hAnsi="Times New Roman" w:cs="Times New Roman"/>
                <w:bCs/>
                <w:sz w:val="24"/>
                <w:szCs w:val="24"/>
              </w:rPr>
              <w:t>Tất cả</w:t>
            </w:r>
          </w:p>
        </w:tc>
        <w:tc>
          <w:tcPr>
            <w:tcW w:w="1793" w:type="dxa"/>
            <w:vMerge w:val="restart"/>
          </w:tcPr>
          <w:p w14:paraId="50C438C1" w14:textId="19916FF3" w:rsidR="00FA50B2" w:rsidRPr="00936C0E" w:rsidRDefault="00FA50B2" w:rsidP="00EB6ACC">
            <w:pPr>
              <w:pStyle w:val="NormalWeb"/>
              <w:spacing w:after="120"/>
              <w:rPr>
                <w:rFonts w:ascii="Times New Roman" w:hAnsi="Times New Roman" w:cs="Times New Roman"/>
                <w:i/>
                <w:iCs/>
              </w:rPr>
            </w:pPr>
            <w:r w:rsidRPr="00936C0E">
              <w:rPr>
                <w:rFonts w:ascii="Times New Roman" w:hAnsi="Times New Roman" w:cs="Times New Roman"/>
              </w:rPr>
              <w:t>2.000 đồng/1 kg</w:t>
            </w:r>
          </w:p>
        </w:tc>
        <w:tc>
          <w:tcPr>
            <w:tcW w:w="1591" w:type="dxa"/>
            <w:vMerge w:val="restart"/>
          </w:tcPr>
          <w:p w14:paraId="12C216C3" w14:textId="77777777" w:rsidR="00FA50B2" w:rsidRPr="00936C0E" w:rsidRDefault="00FA50B2" w:rsidP="00EB6ACC">
            <w:pPr>
              <w:pStyle w:val="NormalWeb"/>
              <w:spacing w:after="120"/>
              <w:rPr>
                <w:rFonts w:ascii="Times New Roman" w:hAnsi="Times New Roman" w:cs="Times New Roman"/>
                <w:i/>
                <w:iCs/>
              </w:rPr>
            </w:pPr>
            <w:r w:rsidRPr="00936C0E">
              <w:rPr>
                <w:rFonts w:ascii="Times New Roman" w:hAnsi="Times New Roman" w:cs="Times New Roman"/>
              </w:rPr>
              <w:t>01/01/2023</w:t>
            </w:r>
          </w:p>
        </w:tc>
      </w:tr>
      <w:tr w:rsidR="00FA50B2" w:rsidRPr="00936C0E" w14:paraId="56662E28" w14:textId="77777777" w:rsidTr="0030036C">
        <w:tc>
          <w:tcPr>
            <w:tcW w:w="570" w:type="dxa"/>
          </w:tcPr>
          <w:p w14:paraId="22FF7FF3" w14:textId="77777777" w:rsidR="00FA50B2" w:rsidRPr="00936C0E" w:rsidRDefault="00FA50B2"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5.2</w:t>
            </w:r>
          </w:p>
        </w:tc>
        <w:tc>
          <w:tcPr>
            <w:tcW w:w="2241" w:type="dxa"/>
            <w:vAlign w:val="center"/>
          </w:tcPr>
          <w:p w14:paraId="3EDC5DE7" w14:textId="77777777" w:rsidR="00FA50B2" w:rsidRPr="00936C0E" w:rsidRDefault="00FA50B2" w:rsidP="00EB6ACC">
            <w:pPr>
              <w:pStyle w:val="NormalWeb"/>
              <w:spacing w:after="120"/>
              <w:rPr>
                <w:rFonts w:ascii="Times New Roman" w:hAnsi="Times New Roman" w:cs="Times New Roman"/>
                <w:shd w:val="clear" w:color="auto" w:fill="FFFFFF"/>
              </w:rPr>
            </w:pPr>
            <w:r w:rsidRPr="00936C0E">
              <w:rPr>
                <w:rFonts w:ascii="Times New Roman" w:hAnsi="Times New Roman" w:cs="Times New Roman"/>
                <w:iCs/>
              </w:rPr>
              <w:t>Ống hút, bóng bay</w:t>
            </w:r>
          </w:p>
        </w:tc>
        <w:tc>
          <w:tcPr>
            <w:tcW w:w="1684" w:type="dxa"/>
            <w:vMerge/>
          </w:tcPr>
          <w:p w14:paraId="270B2B7B" w14:textId="77777777" w:rsidR="00FA50B2" w:rsidRPr="00936C0E" w:rsidRDefault="00FA50B2" w:rsidP="00EB6ACC">
            <w:pPr>
              <w:pStyle w:val="NormalWeb"/>
              <w:spacing w:after="120"/>
              <w:rPr>
                <w:rFonts w:ascii="Times New Roman" w:hAnsi="Times New Roman" w:cs="Times New Roman"/>
                <w:i/>
                <w:iCs/>
              </w:rPr>
            </w:pPr>
          </w:p>
        </w:tc>
        <w:tc>
          <w:tcPr>
            <w:tcW w:w="1509" w:type="dxa"/>
            <w:vMerge/>
          </w:tcPr>
          <w:p w14:paraId="728FC8E0" w14:textId="77777777" w:rsidR="00FA50B2" w:rsidRPr="00936C0E" w:rsidRDefault="00FA50B2" w:rsidP="00EB6ACC">
            <w:pPr>
              <w:pStyle w:val="NormalWeb"/>
              <w:spacing w:after="120"/>
              <w:rPr>
                <w:rFonts w:ascii="Times New Roman" w:hAnsi="Times New Roman" w:cs="Times New Roman"/>
                <w:i/>
                <w:iCs/>
              </w:rPr>
            </w:pPr>
          </w:p>
        </w:tc>
        <w:tc>
          <w:tcPr>
            <w:tcW w:w="1793" w:type="dxa"/>
            <w:vMerge/>
          </w:tcPr>
          <w:p w14:paraId="111A2640" w14:textId="77777777" w:rsidR="00FA50B2" w:rsidRPr="00936C0E" w:rsidRDefault="00FA50B2" w:rsidP="00EB6ACC">
            <w:pPr>
              <w:pStyle w:val="NormalWeb"/>
              <w:spacing w:after="120"/>
              <w:rPr>
                <w:rFonts w:ascii="Times New Roman" w:hAnsi="Times New Roman" w:cs="Times New Roman"/>
                <w:i/>
                <w:iCs/>
              </w:rPr>
            </w:pPr>
          </w:p>
        </w:tc>
        <w:tc>
          <w:tcPr>
            <w:tcW w:w="1591" w:type="dxa"/>
            <w:vMerge/>
          </w:tcPr>
          <w:p w14:paraId="333A15E1" w14:textId="77777777" w:rsidR="00FA50B2" w:rsidRPr="00936C0E" w:rsidRDefault="00FA50B2" w:rsidP="00EB6ACC">
            <w:pPr>
              <w:pStyle w:val="NormalWeb"/>
              <w:spacing w:after="120"/>
              <w:rPr>
                <w:rFonts w:ascii="Times New Roman" w:hAnsi="Times New Roman" w:cs="Times New Roman"/>
                <w:i/>
                <w:iCs/>
              </w:rPr>
            </w:pPr>
          </w:p>
        </w:tc>
      </w:tr>
      <w:tr w:rsidR="00FA50B2" w:rsidRPr="00936C0E" w14:paraId="2B512516" w14:textId="77777777" w:rsidTr="0030036C">
        <w:tc>
          <w:tcPr>
            <w:tcW w:w="570" w:type="dxa"/>
          </w:tcPr>
          <w:p w14:paraId="29059112" w14:textId="77777777" w:rsidR="00FA50B2" w:rsidRPr="00936C0E" w:rsidRDefault="00FA50B2"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5.3.</w:t>
            </w:r>
          </w:p>
        </w:tc>
        <w:tc>
          <w:tcPr>
            <w:tcW w:w="2241" w:type="dxa"/>
            <w:vAlign w:val="center"/>
          </w:tcPr>
          <w:p w14:paraId="559B1F87" w14:textId="77777777" w:rsidR="00FA50B2" w:rsidRPr="00936C0E" w:rsidRDefault="00FA50B2" w:rsidP="00EB6ACC">
            <w:pPr>
              <w:pStyle w:val="NormalWeb"/>
              <w:spacing w:after="120"/>
              <w:rPr>
                <w:rFonts w:ascii="Times New Roman" w:hAnsi="Times New Roman" w:cs="Times New Roman"/>
                <w:shd w:val="clear" w:color="auto" w:fill="FFFFFF"/>
              </w:rPr>
            </w:pPr>
            <w:r w:rsidRPr="00936C0E">
              <w:rPr>
                <w:rFonts w:ascii="Times New Roman" w:hAnsi="Times New Roman" w:cs="Times New Roman"/>
                <w:iCs/>
              </w:rPr>
              <w:t xml:space="preserve">Sản phẩm may mặc </w:t>
            </w:r>
          </w:p>
        </w:tc>
        <w:tc>
          <w:tcPr>
            <w:tcW w:w="1684" w:type="dxa"/>
            <w:vMerge/>
          </w:tcPr>
          <w:p w14:paraId="3B155C87" w14:textId="77777777" w:rsidR="00FA50B2" w:rsidRPr="00936C0E" w:rsidRDefault="00FA50B2" w:rsidP="00EB6ACC">
            <w:pPr>
              <w:pStyle w:val="NormalWeb"/>
              <w:spacing w:after="120"/>
              <w:rPr>
                <w:rFonts w:ascii="Times New Roman" w:hAnsi="Times New Roman" w:cs="Times New Roman"/>
                <w:i/>
                <w:iCs/>
              </w:rPr>
            </w:pPr>
          </w:p>
        </w:tc>
        <w:tc>
          <w:tcPr>
            <w:tcW w:w="1509" w:type="dxa"/>
            <w:vMerge/>
          </w:tcPr>
          <w:p w14:paraId="3D8B82C1" w14:textId="77777777" w:rsidR="00FA50B2" w:rsidRPr="00936C0E" w:rsidRDefault="00FA50B2" w:rsidP="00EB6ACC">
            <w:pPr>
              <w:pStyle w:val="NormalWeb"/>
              <w:spacing w:after="120"/>
              <w:rPr>
                <w:rFonts w:ascii="Times New Roman" w:hAnsi="Times New Roman" w:cs="Times New Roman"/>
                <w:i/>
                <w:iCs/>
              </w:rPr>
            </w:pPr>
          </w:p>
        </w:tc>
        <w:tc>
          <w:tcPr>
            <w:tcW w:w="1793" w:type="dxa"/>
            <w:vMerge/>
          </w:tcPr>
          <w:p w14:paraId="2C240C8B" w14:textId="77777777" w:rsidR="00FA50B2" w:rsidRPr="00936C0E" w:rsidRDefault="00FA50B2" w:rsidP="00EB6ACC">
            <w:pPr>
              <w:pStyle w:val="NormalWeb"/>
              <w:spacing w:after="120"/>
              <w:rPr>
                <w:rFonts w:ascii="Times New Roman" w:hAnsi="Times New Roman" w:cs="Times New Roman"/>
                <w:i/>
                <w:iCs/>
              </w:rPr>
            </w:pPr>
          </w:p>
        </w:tc>
        <w:tc>
          <w:tcPr>
            <w:tcW w:w="1591" w:type="dxa"/>
            <w:vMerge/>
          </w:tcPr>
          <w:p w14:paraId="7E01EF95" w14:textId="77777777" w:rsidR="00FA50B2" w:rsidRPr="00936C0E" w:rsidRDefault="00FA50B2" w:rsidP="00EB6ACC">
            <w:pPr>
              <w:pStyle w:val="NormalWeb"/>
              <w:spacing w:after="120"/>
              <w:rPr>
                <w:rFonts w:ascii="Times New Roman" w:hAnsi="Times New Roman" w:cs="Times New Roman"/>
                <w:i/>
                <w:iCs/>
              </w:rPr>
            </w:pPr>
          </w:p>
        </w:tc>
      </w:tr>
      <w:tr w:rsidR="00FA50B2" w:rsidRPr="00936C0E" w14:paraId="697CFEC9" w14:textId="77777777" w:rsidTr="0030036C">
        <w:tc>
          <w:tcPr>
            <w:tcW w:w="570" w:type="dxa"/>
          </w:tcPr>
          <w:p w14:paraId="63087D81" w14:textId="77777777" w:rsidR="00FA50B2" w:rsidRPr="00936C0E" w:rsidRDefault="00FA50B2"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5.4</w:t>
            </w:r>
          </w:p>
        </w:tc>
        <w:tc>
          <w:tcPr>
            <w:tcW w:w="2241" w:type="dxa"/>
            <w:vAlign w:val="center"/>
          </w:tcPr>
          <w:p w14:paraId="57C3A6C3" w14:textId="77777777" w:rsidR="00FA50B2" w:rsidRPr="00936C0E" w:rsidRDefault="00FA50B2" w:rsidP="00EB6ACC">
            <w:pPr>
              <w:pStyle w:val="NormalWeb"/>
              <w:spacing w:after="120"/>
              <w:rPr>
                <w:rFonts w:ascii="Times New Roman" w:hAnsi="Times New Roman" w:cs="Times New Roman"/>
                <w:shd w:val="clear" w:color="auto" w:fill="FFFFFF"/>
              </w:rPr>
            </w:pPr>
            <w:r w:rsidRPr="00936C0E">
              <w:rPr>
                <w:rFonts w:ascii="Times New Roman" w:hAnsi="Times New Roman" w:cs="Times New Roman"/>
                <w:iCs/>
                <w:lang w:val="it-IT"/>
              </w:rPr>
              <w:t>Sản phẩm da, túi, giày, dép</w:t>
            </w:r>
          </w:p>
        </w:tc>
        <w:tc>
          <w:tcPr>
            <w:tcW w:w="1684" w:type="dxa"/>
            <w:vMerge/>
          </w:tcPr>
          <w:p w14:paraId="07E16C12" w14:textId="77777777" w:rsidR="00FA50B2" w:rsidRPr="00936C0E" w:rsidRDefault="00FA50B2" w:rsidP="00EB6ACC">
            <w:pPr>
              <w:pStyle w:val="NormalWeb"/>
              <w:spacing w:after="120"/>
              <w:rPr>
                <w:rFonts w:ascii="Times New Roman" w:hAnsi="Times New Roman" w:cs="Times New Roman"/>
                <w:i/>
                <w:iCs/>
                <w:lang w:val="it-IT"/>
              </w:rPr>
            </w:pPr>
          </w:p>
        </w:tc>
        <w:tc>
          <w:tcPr>
            <w:tcW w:w="1509" w:type="dxa"/>
            <w:vMerge/>
          </w:tcPr>
          <w:p w14:paraId="6DFBB139" w14:textId="77777777" w:rsidR="00FA50B2" w:rsidRPr="00936C0E" w:rsidRDefault="00FA50B2" w:rsidP="00EB6ACC">
            <w:pPr>
              <w:pStyle w:val="NormalWeb"/>
              <w:spacing w:after="120"/>
              <w:rPr>
                <w:rFonts w:ascii="Times New Roman" w:hAnsi="Times New Roman" w:cs="Times New Roman"/>
                <w:i/>
                <w:iCs/>
                <w:lang w:val="it-IT"/>
              </w:rPr>
            </w:pPr>
          </w:p>
        </w:tc>
        <w:tc>
          <w:tcPr>
            <w:tcW w:w="1793" w:type="dxa"/>
            <w:vMerge/>
          </w:tcPr>
          <w:p w14:paraId="6BCACADF" w14:textId="77777777" w:rsidR="00FA50B2" w:rsidRPr="00936C0E" w:rsidRDefault="00FA50B2" w:rsidP="00EB6ACC">
            <w:pPr>
              <w:pStyle w:val="NormalWeb"/>
              <w:spacing w:after="120"/>
              <w:rPr>
                <w:rFonts w:ascii="Times New Roman" w:hAnsi="Times New Roman" w:cs="Times New Roman"/>
                <w:i/>
                <w:iCs/>
                <w:lang w:val="it-IT"/>
              </w:rPr>
            </w:pPr>
          </w:p>
        </w:tc>
        <w:tc>
          <w:tcPr>
            <w:tcW w:w="1591" w:type="dxa"/>
            <w:vMerge/>
          </w:tcPr>
          <w:p w14:paraId="5DD5ADE4" w14:textId="77777777" w:rsidR="00FA50B2" w:rsidRPr="00936C0E" w:rsidRDefault="00FA50B2" w:rsidP="00EB6ACC">
            <w:pPr>
              <w:pStyle w:val="NormalWeb"/>
              <w:spacing w:after="120"/>
              <w:rPr>
                <w:rFonts w:ascii="Times New Roman" w:hAnsi="Times New Roman" w:cs="Times New Roman"/>
                <w:i/>
                <w:iCs/>
                <w:lang w:val="it-IT"/>
              </w:rPr>
            </w:pPr>
          </w:p>
        </w:tc>
      </w:tr>
      <w:tr w:rsidR="00FA50B2" w:rsidRPr="00936C0E" w14:paraId="6513E47B" w14:textId="77777777" w:rsidTr="0030036C">
        <w:tc>
          <w:tcPr>
            <w:tcW w:w="570" w:type="dxa"/>
          </w:tcPr>
          <w:p w14:paraId="7B4741A1" w14:textId="77777777" w:rsidR="00FA50B2" w:rsidRPr="00936C0E" w:rsidRDefault="00FA50B2"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5.5</w:t>
            </w:r>
          </w:p>
        </w:tc>
        <w:tc>
          <w:tcPr>
            <w:tcW w:w="2241" w:type="dxa"/>
            <w:vAlign w:val="center"/>
          </w:tcPr>
          <w:p w14:paraId="77ADAACE" w14:textId="77777777" w:rsidR="00FA50B2" w:rsidRPr="00936C0E" w:rsidRDefault="00FA50B2" w:rsidP="00EB6ACC">
            <w:pPr>
              <w:pStyle w:val="NormalWeb"/>
              <w:spacing w:after="120"/>
              <w:rPr>
                <w:rFonts w:ascii="Times New Roman" w:hAnsi="Times New Roman" w:cs="Times New Roman"/>
                <w:shd w:val="clear" w:color="auto" w:fill="FFFFFF"/>
              </w:rPr>
            </w:pPr>
            <w:r w:rsidRPr="00936C0E">
              <w:rPr>
                <w:rFonts w:ascii="Times New Roman" w:hAnsi="Times New Roman" w:cs="Times New Roman"/>
                <w:iCs/>
              </w:rPr>
              <w:t>Đ</w:t>
            </w:r>
            <w:r w:rsidRPr="00936C0E">
              <w:rPr>
                <w:rFonts w:ascii="Times New Roman" w:hAnsi="Times New Roman" w:cs="Times New Roman"/>
                <w:iCs/>
                <w:lang w:val="vi-VN"/>
              </w:rPr>
              <w:t>ồ chơi</w:t>
            </w:r>
            <w:r w:rsidRPr="00936C0E">
              <w:rPr>
                <w:rFonts w:ascii="Times New Roman" w:hAnsi="Times New Roman" w:cs="Times New Roman"/>
                <w:iCs/>
              </w:rPr>
              <w:t xml:space="preserve"> trẻ em</w:t>
            </w:r>
          </w:p>
        </w:tc>
        <w:tc>
          <w:tcPr>
            <w:tcW w:w="1684" w:type="dxa"/>
            <w:vMerge/>
          </w:tcPr>
          <w:p w14:paraId="5C7EA1A3" w14:textId="77777777" w:rsidR="00FA50B2" w:rsidRPr="00936C0E" w:rsidRDefault="00FA50B2" w:rsidP="00EB6ACC">
            <w:pPr>
              <w:pStyle w:val="NormalWeb"/>
              <w:spacing w:after="120"/>
              <w:rPr>
                <w:rFonts w:ascii="Times New Roman" w:hAnsi="Times New Roman" w:cs="Times New Roman"/>
                <w:i/>
                <w:iCs/>
              </w:rPr>
            </w:pPr>
          </w:p>
        </w:tc>
        <w:tc>
          <w:tcPr>
            <w:tcW w:w="1509" w:type="dxa"/>
            <w:vMerge/>
          </w:tcPr>
          <w:p w14:paraId="010BCD59" w14:textId="77777777" w:rsidR="00FA50B2" w:rsidRPr="00936C0E" w:rsidRDefault="00FA50B2" w:rsidP="00EB6ACC">
            <w:pPr>
              <w:pStyle w:val="NormalWeb"/>
              <w:spacing w:after="120"/>
              <w:rPr>
                <w:rFonts w:ascii="Times New Roman" w:hAnsi="Times New Roman" w:cs="Times New Roman"/>
                <w:i/>
                <w:iCs/>
              </w:rPr>
            </w:pPr>
          </w:p>
        </w:tc>
        <w:tc>
          <w:tcPr>
            <w:tcW w:w="1793" w:type="dxa"/>
            <w:vMerge/>
          </w:tcPr>
          <w:p w14:paraId="3CD18EB9" w14:textId="77777777" w:rsidR="00FA50B2" w:rsidRPr="00936C0E" w:rsidRDefault="00FA50B2" w:rsidP="00EB6ACC">
            <w:pPr>
              <w:pStyle w:val="NormalWeb"/>
              <w:spacing w:after="120"/>
              <w:rPr>
                <w:rFonts w:ascii="Times New Roman" w:hAnsi="Times New Roman" w:cs="Times New Roman"/>
                <w:i/>
                <w:iCs/>
              </w:rPr>
            </w:pPr>
          </w:p>
        </w:tc>
        <w:tc>
          <w:tcPr>
            <w:tcW w:w="1591" w:type="dxa"/>
            <w:vMerge/>
          </w:tcPr>
          <w:p w14:paraId="4E5D1C4F" w14:textId="77777777" w:rsidR="00FA50B2" w:rsidRPr="00936C0E" w:rsidRDefault="00FA50B2" w:rsidP="00EB6ACC">
            <w:pPr>
              <w:pStyle w:val="NormalWeb"/>
              <w:spacing w:after="120"/>
              <w:rPr>
                <w:rFonts w:ascii="Times New Roman" w:hAnsi="Times New Roman" w:cs="Times New Roman"/>
                <w:i/>
                <w:iCs/>
              </w:rPr>
            </w:pPr>
          </w:p>
        </w:tc>
      </w:tr>
      <w:tr w:rsidR="00FA50B2" w:rsidRPr="00936C0E" w14:paraId="2763DE78" w14:textId="77777777" w:rsidTr="0030036C">
        <w:tc>
          <w:tcPr>
            <w:tcW w:w="570" w:type="dxa"/>
          </w:tcPr>
          <w:p w14:paraId="47311E19" w14:textId="77777777" w:rsidR="00FA50B2" w:rsidRPr="00936C0E" w:rsidRDefault="00FA50B2"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5.6</w:t>
            </w:r>
          </w:p>
        </w:tc>
        <w:tc>
          <w:tcPr>
            <w:tcW w:w="2241" w:type="dxa"/>
            <w:vAlign w:val="center"/>
          </w:tcPr>
          <w:p w14:paraId="425C6FA3" w14:textId="77777777" w:rsidR="00FA50B2" w:rsidRPr="00936C0E" w:rsidRDefault="00FA50B2" w:rsidP="00EB6ACC">
            <w:pPr>
              <w:pStyle w:val="NormalWeb"/>
              <w:spacing w:after="120"/>
              <w:rPr>
                <w:rFonts w:ascii="Times New Roman" w:hAnsi="Times New Roman" w:cs="Times New Roman"/>
                <w:shd w:val="clear" w:color="auto" w:fill="FFFFFF"/>
              </w:rPr>
            </w:pPr>
            <w:r w:rsidRPr="00936C0E">
              <w:rPr>
                <w:rFonts w:ascii="Times New Roman" w:hAnsi="Times New Roman" w:cs="Times New Roman"/>
                <w:iCs/>
              </w:rPr>
              <w:t>Sản phẩm đồ nội thất</w:t>
            </w:r>
          </w:p>
        </w:tc>
        <w:tc>
          <w:tcPr>
            <w:tcW w:w="1684" w:type="dxa"/>
            <w:vMerge/>
          </w:tcPr>
          <w:p w14:paraId="6F338FC9" w14:textId="56B7C1E7" w:rsidR="00FA50B2" w:rsidRPr="00936C0E" w:rsidRDefault="00FA50B2" w:rsidP="00EB6ACC">
            <w:pPr>
              <w:pStyle w:val="NormalWeb"/>
              <w:spacing w:after="120"/>
              <w:rPr>
                <w:rFonts w:ascii="Times New Roman" w:hAnsi="Times New Roman" w:cs="Times New Roman"/>
                <w:i/>
                <w:iCs/>
              </w:rPr>
            </w:pPr>
          </w:p>
        </w:tc>
        <w:tc>
          <w:tcPr>
            <w:tcW w:w="1509" w:type="dxa"/>
            <w:vMerge/>
          </w:tcPr>
          <w:p w14:paraId="28200E7A" w14:textId="74E6D64A" w:rsidR="00FA50B2" w:rsidRPr="00936C0E" w:rsidRDefault="00FA50B2" w:rsidP="00EB6ACC">
            <w:pPr>
              <w:pStyle w:val="NormalWeb"/>
              <w:spacing w:after="120"/>
              <w:rPr>
                <w:rFonts w:ascii="Times New Roman" w:hAnsi="Times New Roman" w:cs="Times New Roman"/>
                <w:i/>
                <w:iCs/>
              </w:rPr>
            </w:pPr>
          </w:p>
        </w:tc>
        <w:tc>
          <w:tcPr>
            <w:tcW w:w="1793" w:type="dxa"/>
            <w:vMerge/>
          </w:tcPr>
          <w:p w14:paraId="70D82CEB" w14:textId="796D65C9" w:rsidR="00FA50B2" w:rsidRPr="00936C0E" w:rsidRDefault="00FA50B2" w:rsidP="00EB6ACC">
            <w:pPr>
              <w:pStyle w:val="NormalWeb"/>
              <w:spacing w:after="120"/>
              <w:rPr>
                <w:rFonts w:ascii="Times New Roman" w:hAnsi="Times New Roman" w:cs="Times New Roman"/>
                <w:i/>
                <w:iCs/>
              </w:rPr>
            </w:pPr>
          </w:p>
        </w:tc>
        <w:tc>
          <w:tcPr>
            <w:tcW w:w="1591" w:type="dxa"/>
            <w:vMerge/>
          </w:tcPr>
          <w:p w14:paraId="304021F7" w14:textId="0DEA87EE" w:rsidR="00FA50B2" w:rsidRPr="00936C0E" w:rsidRDefault="00FA50B2" w:rsidP="00EB6ACC">
            <w:pPr>
              <w:pStyle w:val="NormalWeb"/>
              <w:spacing w:after="120"/>
              <w:rPr>
                <w:rFonts w:ascii="Times New Roman" w:hAnsi="Times New Roman" w:cs="Times New Roman"/>
                <w:i/>
                <w:iCs/>
              </w:rPr>
            </w:pPr>
          </w:p>
        </w:tc>
      </w:tr>
      <w:tr w:rsidR="00FA50B2" w:rsidRPr="00C80E38" w14:paraId="4FC34975" w14:textId="77777777" w:rsidTr="0030036C">
        <w:tc>
          <w:tcPr>
            <w:tcW w:w="570" w:type="dxa"/>
          </w:tcPr>
          <w:p w14:paraId="3D5A5DFD" w14:textId="77777777" w:rsidR="00FA50B2" w:rsidRPr="00936C0E" w:rsidRDefault="00FA50B2" w:rsidP="00FA50B2">
            <w:pPr>
              <w:pStyle w:val="NormalWeb"/>
              <w:spacing w:before="120" w:beforeAutospacing="0" w:after="120" w:afterAutospacing="0"/>
              <w:jc w:val="both"/>
              <w:rPr>
                <w:rFonts w:ascii="Times New Roman" w:hAnsi="Times New Roman" w:cs="Times New Roman"/>
                <w:iCs/>
              </w:rPr>
            </w:pPr>
            <w:r w:rsidRPr="00936C0E">
              <w:rPr>
                <w:rFonts w:ascii="Times New Roman" w:hAnsi="Times New Roman" w:cs="Times New Roman"/>
                <w:iCs/>
              </w:rPr>
              <w:t>6.7</w:t>
            </w:r>
          </w:p>
        </w:tc>
        <w:tc>
          <w:tcPr>
            <w:tcW w:w="2241" w:type="dxa"/>
            <w:vAlign w:val="center"/>
          </w:tcPr>
          <w:p w14:paraId="4ED475D2" w14:textId="77777777" w:rsidR="00FA50B2" w:rsidRPr="00936C0E" w:rsidRDefault="00FA50B2" w:rsidP="00FA50B2">
            <w:pPr>
              <w:pStyle w:val="NormalWeb"/>
              <w:spacing w:after="120"/>
              <w:rPr>
                <w:rFonts w:ascii="Times New Roman" w:hAnsi="Times New Roman" w:cs="Times New Roman"/>
                <w:iCs/>
              </w:rPr>
            </w:pPr>
            <w:r w:rsidRPr="00936C0E">
              <w:rPr>
                <w:rFonts w:ascii="Times New Roman" w:hAnsi="Times New Roman" w:cs="Times New Roman"/>
                <w:iCs/>
              </w:rPr>
              <w:t>Sản phẩm nhựa dùng trong xây dựng</w:t>
            </w:r>
          </w:p>
        </w:tc>
        <w:tc>
          <w:tcPr>
            <w:tcW w:w="1684" w:type="dxa"/>
          </w:tcPr>
          <w:p w14:paraId="47B8DAFF" w14:textId="315A51B1" w:rsidR="00FA50B2" w:rsidRPr="00936C0E" w:rsidRDefault="00FA50B2" w:rsidP="00FA50B2">
            <w:pPr>
              <w:pStyle w:val="NormalWeb"/>
              <w:spacing w:after="120"/>
              <w:rPr>
                <w:rFonts w:ascii="Times New Roman" w:hAnsi="Times New Roman" w:cs="Times New Roman"/>
                <w:iCs/>
              </w:rPr>
            </w:pPr>
            <w:r w:rsidRPr="00936C0E">
              <w:rPr>
                <w:rFonts w:ascii="Times New Roman" w:hAnsi="Times New Roman" w:cs="Times New Roman"/>
                <w:bCs/>
                <w:sz w:val="24"/>
                <w:szCs w:val="24"/>
              </w:rPr>
              <w:t>Tất cả</w:t>
            </w:r>
          </w:p>
        </w:tc>
        <w:tc>
          <w:tcPr>
            <w:tcW w:w="1509" w:type="dxa"/>
          </w:tcPr>
          <w:p w14:paraId="19B63D15" w14:textId="70FCD2C2" w:rsidR="00FA50B2" w:rsidRPr="00936C0E" w:rsidRDefault="00FA50B2" w:rsidP="00FA50B2">
            <w:pPr>
              <w:pStyle w:val="NormalWeb"/>
              <w:spacing w:after="120"/>
              <w:rPr>
                <w:rFonts w:ascii="Times New Roman" w:hAnsi="Times New Roman" w:cs="Times New Roman"/>
                <w:iCs/>
              </w:rPr>
            </w:pPr>
            <w:r w:rsidRPr="00936C0E">
              <w:rPr>
                <w:rFonts w:ascii="Times New Roman" w:hAnsi="Times New Roman" w:cs="Times New Roman"/>
                <w:bCs/>
                <w:sz w:val="24"/>
                <w:szCs w:val="24"/>
              </w:rPr>
              <w:t>Tất cả</w:t>
            </w:r>
          </w:p>
        </w:tc>
        <w:tc>
          <w:tcPr>
            <w:tcW w:w="1793" w:type="dxa"/>
          </w:tcPr>
          <w:p w14:paraId="7F521D4D" w14:textId="2E2E460D" w:rsidR="00FA50B2" w:rsidRPr="00936C0E" w:rsidRDefault="00FA50B2" w:rsidP="00FA50B2">
            <w:pPr>
              <w:pStyle w:val="NormalWeb"/>
              <w:spacing w:after="120"/>
              <w:rPr>
                <w:rFonts w:ascii="Times New Roman" w:hAnsi="Times New Roman" w:cs="Times New Roman"/>
                <w:iCs/>
              </w:rPr>
            </w:pPr>
            <w:r w:rsidRPr="00936C0E">
              <w:rPr>
                <w:rFonts w:ascii="Times New Roman" w:hAnsi="Times New Roman" w:cs="Times New Roman"/>
              </w:rPr>
              <w:t>1.000 đồng/1 kg</w:t>
            </w:r>
          </w:p>
        </w:tc>
        <w:tc>
          <w:tcPr>
            <w:tcW w:w="1591" w:type="dxa"/>
          </w:tcPr>
          <w:p w14:paraId="0C3B088A" w14:textId="40423804" w:rsidR="00FA50B2" w:rsidRPr="00C80E38" w:rsidRDefault="00FA50B2" w:rsidP="00FA50B2">
            <w:pPr>
              <w:pStyle w:val="NormalWeb"/>
              <w:spacing w:after="120"/>
              <w:rPr>
                <w:rFonts w:ascii="Times New Roman" w:hAnsi="Times New Roman" w:cs="Times New Roman"/>
                <w:iCs/>
              </w:rPr>
            </w:pPr>
            <w:r w:rsidRPr="00936C0E">
              <w:rPr>
                <w:rFonts w:ascii="Times New Roman" w:hAnsi="Times New Roman" w:cs="Times New Roman"/>
              </w:rPr>
              <w:t>01/01/2023</w:t>
            </w:r>
          </w:p>
        </w:tc>
      </w:tr>
    </w:tbl>
    <w:p w14:paraId="50A4F0CA" w14:textId="77777777" w:rsidR="00147546" w:rsidRPr="00C80E38" w:rsidRDefault="00147546" w:rsidP="00DE409C">
      <w:pPr>
        <w:pStyle w:val="NormalWeb"/>
        <w:spacing w:before="120" w:beforeAutospacing="0" w:after="120" w:afterAutospacing="0"/>
        <w:ind w:firstLine="720"/>
        <w:jc w:val="both"/>
        <w:rPr>
          <w:rFonts w:ascii="Times New Roman" w:hAnsi="Times New Roman" w:cs="Times New Roman"/>
          <w:sz w:val="28"/>
          <w:szCs w:val="28"/>
          <w:shd w:val="clear" w:color="auto" w:fill="FFFFFF"/>
        </w:rPr>
      </w:pPr>
    </w:p>
    <w:bookmarkEnd w:id="25"/>
    <w:p w14:paraId="19178B97" w14:textId="4AB3E80A" w:rsidR="001C4F37" w:rsidRPr="00EB0743" w:rsidRDefault="001C4F37" w:rsidP="00332E9C">
      <w:pPr>
        <w:jc w:val="both"/>
        <w:rPr>
          <w:rFonts w:ascii="Times New Roman" w:hAnsi="Times New Roman" w:cs="Times New Roman"/>
        </w:rPr>
      </w:pPr>
    </w:p>
    <w:sectPr w:rsidR="001C4F37" w:rsidRPr="00EB0743" w:rsidSect="00A47435">
      <w:pgSz w:w="11907" w:h="16840" w:code="9"/>
      <w:pgMar w:top="1134" w:right="1134" w:bottom="1134" w:left="1701"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2C3C" w14:textId="77777777" w:rsidR="00AC4501" w:rsidRDefault="00AC4501" w:rsidP="00766C77">
      <w:r>
        <w:separator/>
      </w:r>
    </w:p>
  </w:endnote>
  <w:endnote w:type="continuationSeparator" w:id="0">
    <w:p w14:paraId="2F05072F" w14:textId="77777777" w:rsidR="00AC4501" w:rsidRDefault="00AC4501" w:rsidP="00766C77">
      <w:r>
        <w:continuationSeparator/>
      </w:r>
    </w:p>
  </w:endnote>
  <w:endnote w:type="continuationNotice" w:id="1">
    <w:p w14:paraId="3D17AFEF" w14:textId="77777777" w:rsidR="00AC4501" w:rsidRDefault="00AC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12A5" w14:textId="77777777" w:rsidR="00596656" w:rsidRDefault="00596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83E" w14:textId="583F53B6" w:rsidR="00EB6ACC" w:rsidRDefault="00EB6ACC">
    <w:pPr>
      <w:pStyle w:val="Footer"/>
      <w:jc w:val="center"/>
    </w:pPr>
  </w:p>
  <w:p w14:paraId="5B712E01" w14:textId="77777777" w:rsidR="00EB6ACC" w:rsidRDefault="00EB6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6ECF" w14:textId="77777777" w:rsidR="00596656" w:rsidRDefault="0059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7832" w14:textId="77777777" w:rsidR="00AC4501" w:rsidRDefault="00AC4501" w:rsidP="00766C77">
      <w:r>
        <w:separator/>
      </w:r>
    </w:p>
  </w:footnote>
  <w:footnote w:type="continuationSeparator" w:id="0">
    <w:p w14:paraId="75369A45" w14:textId="77777777" w:rsidR="00AC4501" w:rsidRDefault="00AC4501" w:rsidP="00766C77">
      <w:r>
        <w:continuationSeparator/>
      </w:r>
    </w:p>
  </w:footnote>
  <w:footnote w:type="continuationNotice" w:id="1">
    <w:p w14:paraId="284BBF89" w14:textId="77777777" w:rsidR="00AC4501" w:rsidRDefault="00AC4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6154" w14:textId="77777777" w:rsidR="00596656" w:rsidRDefault="00596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753362155"/>
      <w:docPartObj>
        <w:docPartGallery w:val="Page Numbers (Top of Page)"/>
        <w:docPartUnique/>
      </w:docPartObj>
    </w:sdtPr>
    <w:sdtEndPr>
      <w:rPr>
        <w:noProof/>
      </w:rPr>
    </w:sdtEndPr>
    <w:sdtContent>
      <w:p w14:paraId="4973C09A" w14:textId="7C98F707" w:rsidR="00EB6ACC" w:rsidRPr="00596656" w:rsidRDefault="00EB6ACC" w:rsidP="004C77F0">
        <w:pPr>
          <w:pStyle w:val="Header"/>
          <w:jc w:val="center"/>
          <w:rPr>
            <w:rFonts w:ascii="Times New Roman" w:hAnsi="Times New Roman" w:cs="Times New Roman"/>
            <w:sz w:val="26"/>
            <w:szCs w:val="26"/>
          </w:rPr>
        </w:pPr>
        <w:r w:rsidRPr="00596656">
          <w:rPr>
            <w:rFonts w:ascii="Times New Roman" w:hAnsi="Times New Roman" w:cs="Times New Roman"/>
            <w:sz w:val="26"/>
            <w:szCs w:val="26"/>
          </w:rPr>
          <w:fldChar w:fldCharType="begin"/>
        </w:r>
        <w:r w:rsidRPr="00596656">
          <w:rPr>
            <w:rFonts w:ascii="Times New Roman" w:hAnsi="Times New Roman" w:cs="Times New Roman"/>
            <w:sz w:val="26"/>
            <w:szCs w:val="26"/>
          </w:rPr>
          <w:instrText xml:space="preserve"> PAGE   \* MERGEFORMAT </w:instrText>
        </w:r>
        <w:r w:rsidRPr="00596656">
          <w:rPr>
            <w:rFonts w:ascii="Times New Roman" w:hAnsi="Times New Roman" w:cs="Times New Roman"/>
            <w:sz w:val="26"/>
            <w:szCs w:val="26"/>
          </w:rPr>
          <w:fldChar w:fldCharType="separate"/>
        </w:r>
        <w:r w:rsidR="004C77F0" w:rsidRPr="00596656">
          <w:rPr>
            <w:rFonts w:ascii="Times New Roman" w:hAnsi="Times New Roman" w:cs="Times New Roman"/>
            <w:noProof/>
            <w:sz w:val="26"/>
            <w:szCs w:val="26"/>
          </w:rPr>
          <w:t>12</w:t>
        </w:r>
        <w:r w:rsidRPr="00596656">
          <w:rPr>
            <w:rFonts w:ascii="Times New Roman" w:hAnsi="Times New Roman" w:cs="Times New Roman"/>
            <w:noProof/>
            <w:sz w:val="26"/>
            <w:szCs w:val="2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EAD" w14:textId="77777777" w:rsidR="00596656" w:rsidRDefault="0059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1BB2"/>
    <w:multiLevelType w:val="hybridMultilevel"/>
    <w:tmpl w:val="CA989D9C"/>
    <w:lvl w:ilvl="0" w:tplc="3F10AD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472A3"/>
    <w:multiLevelType w:val="hybridMultilevel"/>
    <w:tmpl w:val="398E8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93"/>
    <w:rsid w:val="00003849"/>
    <w:rsid w:val="000048AC"/>
    <w:rsid w:val="00005CE9"/>
    <w:rsid w:val="0000657C"/>
    <w:rsid w:val="000067CC"/>
    <w:rsid w:val="000074CD"/>
    <w:rsid w:val="00007926"/>
    <w:rsid w:val="00011F9E"/>
    <w:rsid w:val="00013B2F"/>
    <w:rsid w:val="0001403B"/>
    <w:rsid w:val="00015075"/>
    <w:rsid w:val="000152D0"/>
    <w:rsid w:val="00015DC0"/>
    <w:rsid w:val="000165C4"/>
    <w:rsid w:val="00016A5E"/>
    <w:rsid w:val="000170EF"/>
    <w:rsid w:val="00017915"/>
    <w:rsid w:val="00017B0C"/>
    <w:rsid w:val="00020004"/>
    <w:rsid w:val="00020561"/>
    <w:rsid w:val="00020EDE"/>
    <w:rsid w:val="000219FE"/>
    <w:rsid w:val="00021C95"/>
    <w:rsid w:val="000229A6"/>
    <w:rsid w:val="000231E3"/>
    <w:rsid w:val="000233F3"/>
    <w:rsid w:val="000234AE"/>
    <w:rsid w:val="000238D5"/>
    <w:rsid w:val="00023C8F"/>
    <w:rsid w:val="0002460E"/>
    <w:rsid w:val="0002483B"/>
    <w:rsid w:val="000301F4"/>
    <w:rsid w:val="000305EB"/>
    <w:rsid w:val="00030C58"/>
    <w:rsid w:val="000310AB"/>
    <w:rsid w:val="0003139F"/>
    <w:rsid w:val="000317BC"/>
    <w:rsid w:val="00031FC8"/>
    <w:rsid w:val="0003354D"/>
    <w:rsid w:val="00033AEB"/>
    <w:rsid w:val="00034394"/>
    <w:rsid w:val="00034B48"/>
    <w:rsid w:val="00035009"/>
    <w:rsid w:val="00035C3D"/>
    <w:rsid w:val="0003674B"/>
    <w:rsid w:val="00037845"/>
    <w:rsid w:val="00037A1E"/>
    <w:rsid w:val="00040E1B"/>
    <w:rsid w:val="00041467"/>
    <w:rsid w:val="00041DC2"/>
    <w:rsid w:val="00042511"/>
    <w:rsid w:val="00042518"/>
    <w:rsid w:val="000430F8"/>
    <w:rsid w:val="00043470"/>
    <w:rsid w:val="00043AFA"/>
    <w:rsid w:val="00043BFF"/>
    <w:rsid w:val="00044117"/>
    <w:rsid w:val="0004441A"/>
    <w:rsid w:val="00046B3F"/>
    <w:rsid w:val="00050727"/>
    <w:rsid w:val="000509F1"/>
    <w:rsid w:val="00051DC7"/>
    <w:rsid w:val="00051E35"/>
    <w:rsid w:val="000520B2"/>
    <w:rsid w:val="000520EE"/>
    <w:rsid w:val="0005229E"/>
    <w:rsid w:val="000522DD"/>
    <w:rsid w:val="00052411"/>
    <w:rsid w:val="0005378A"/>
    <w:rsid w:val="000538D3"/>
    <w:rsid w:val="000539CC"/>
    <w:rsid w:val="0005405E"/>
    <w:rsid w:val="0005476D"/>
    <w:rsid w:val="0005488E"/>
    <w:rsid w:val="00054A4E"/>
    <w:rsid w:val="00054C66"/>
    <w:rsid w:val="00054CF7"/>
    <w:rsid w:val="0005558A"/>
    <w:rsid w:val="00056F8A"/>
    <w:rsid w:val="0005738F"/>
    <w:rsid w:val="000574E0"/>
    <w:rsid w:val="0006060E"/>
    <w:rsid w:val="00061519"/>
    <w:rsid w:val="000616EC"/>
    <w:rsid w:val="00061886"/>
    <w:rsid w:val="00061A4A"/>
    <w:rsid w:val="000622BC"/>
    <w:rsid w:val="000623E0"/>
    <w:rsid w:val="00063DA8"/>
    <w:rsid w:val="000647C5"/>
    <w:rsid w:val="00064FFA"/>
    <w:rsid w:val="00065A99"/>
    <w:rsid w:val="00065D82"/>
    <w:rsid w:val="00066AB2"/>
    <w:rsid w:val="00067F2D"/>
    <w:rsid w:val="000701D3"/>
    <w:rsid w:val="00070CCD"/>
    <w:rsid w:val="00070DC6"/>
    <w:rsid w:val="00071416"/>
    <w:rsid w:val="0007194A"/>
    <w:rsid w:val="00071D2C"/>
    <w:rsid w:val="00071E2E"/>
    <w:rsid w:val="000720DE"/>
    <w:rsid w:val="00073217"/>
    <w:rsid w:val="0007341D"/>
    <w:rsid w:val="00074166"/>
    <w:rsid w:val="00075865"/>
    <w:rsid w:val="000759E5"/>
    <w:rsid w:val="00076758"/>
    <w:rsid w:val="00076EEA"/>
    <w:rsid w:val="0007796D"/>
    <w:rsid w:val="00077C97"/>
    <w:rsid w:val="00077E98"/>
    <w:rsid w:val="000807CD"/>
    <w:rsid w:val="0008204A"/>
    <w:rsid w:val="0008213C"/>
    <w:rsid w:val="0008396A"/>
    <w:rsid w:val="000839C3"/>
    <w:rsid w:val="0008434E"/>
    <w:rsid w:val="0008525D"/>
    <w:rsid w:val="00085666"/>
    <w:rsid w:val="00085E01"/>
    <w:rsid w:val="0008672A"/>
    <w:rsid w:val="0009041C"/>
    <w:rsid w:val="000908B2"/>
    <w:rsid w:val="00090928"/>
    <w:rsid w:val="000916DF"/>
    <w:rsid w:val="00091864"/>
    <w:rsid w:val="0009235E"/>
    <w:rsid w:val="000951E9"/>
    <w:rsid w:val="00095CE4"/>
    <w:rsid w:val="000960F5"/>
    <w:rsid w:val="00096C4C"/>
    <w:rsid w:val="000979F5"/>
    <w:rsid w:val="000A0C2C"/>
    <w:rsid w:val="000A42A7"/>
    <w:rsid w:val="000A5054"/>
    <w:rsid w:val="000A51A3"/>
    <w:rsid w:val="000A6220"/>
    <w:rsid w:val="000A77B3"/>
    <w:rsid w:val="000B0555"/>
    <w:rsid w:val="000B081C"/>
    <w:rsid w:val="000B083B"/>
    <w:rsid w:val="000B10D7"/>
    <w:rsid w:val="000B4712"/>
    <w:rsid w:val="000B4F50"/>
    <w:rsid w:val="000B593A"/>
    <w:rsid w:val="000B59B9"/>
    <w:rsid w:val="000B5B27"/>
    <w:rsid w:val="000B5F39"/>
    <w:rsid w:val="000B5FA2"/>
    <w:rsid w:val="000B6380"/>
    <w:rsid w:val="000B64B6"/>
    <w:rsid w:val="000B67FA"/>
    <w:rsid w:val="000B69F5"/>
    <w:rsid w:val="000B7857"/>
    <w:rsid w:val="000C25C0"/>
    <w:rsid w:val="000C350B"/>
    <w:rsid w:val="000C49EC"/>
    <w:rsid w:val="000C5262"/>
    <w:rsid w:val="000C5AB2"/>
    <w:rsid w:val="000C5B3A"/>
    <w:rsid w:val="000C68C8"/>
    <w:rsid w:val="000C6912"/>
    <w:rsid w:val="000C70AB"/>
    <w:rsid w:val="000D1114"/>
    <w:rsid w:val="000D14C4"/>
    <w:rsid w:val="000D14FF"/>
    <w:rsid w:val="000D1532"/>
    <w:rsid w:val="000D1F3B"/>
    <w:rsid w:val="000D26A7"/>
    <w:rsid w:val="000D2996"/>
    <w:rsid w:val="000D3AF1"/>
    <w:rsid w:val="000D513E"/>
    <w:rsid w:val="000D5357"/>
    <w:rsid w:val="000D5A20"/>
    <w:rsid w:val="000D7199"/>
    <w:rsid w:val="000E0825"/>
    <w:rsid w:val="000E14C0"/>
    <w:rsid w:val="000E2A0B"/>
    <w:rsid w:val="000E4461"/>
    <w:rsid w:val="000E51E7"/>
    <w:rsid w:val="000E57A2"/>
    <w:rsid w:val="000E7079"/>
    <w:rsid w:val="000E70A9"/>
    <w:rsid w:val="000E7146"/>
    <w:rsid w:val="000F08B8"/>
    <w:rsid w:val="000F4F5B"/>
    <w:rsid w:val="000F5E86"/>
    <w:rsid w:val="000F6B71"/>
    <w:rsid w:val="000F7012"/>
    <w:rsid w:val="000F7691"/>
    <w:rsid w:val="000F7AE2"/>
    <w:rsid w:val="000F7B79"/>
    <w:rsid w:val="001000B4"/>
    <w:rsid w:val="00101B75"/>
    <w:rsid w:val="00101F79"/>
    <w:rsid w:val="00101FAD"/>
    <w:rsid w:val="00102553"/>
    <w:rsid w:val="001028BC"/>
    <w:rsid w:val="00102B44"/>
    <w:rsid w:val="00102DA2"/>
    <w:rsid w:val="00103137"/>
    <w:rsid w:val="00104D33"/>
    <w:rsid w:val="001057C0"/>
    <w:rsid w:val="001057D2"/>
    <w:rsid w:val="00105A1F"/>
    <w:rsid w:val="001066D5"/>
    <w:rsid w:val="001069B7"/>
    <w:rsid w:val="00107027"/>
    <w:rsid w:val="001070E9"/>
    <w:rsid w:val="001079D9"/>
    <w:rsid w:val="00110E94"/>
    <w:rsid w:val="001113B4"/>
    <w:rsid w:val="00111441"/>
    <w:rsid w:val="00111A16"/>
    <w:rsid w:val="00111D57"/>
    <w:rsid w:val="00111F59"/>
    <w:rsid w:val="0011254E"/>
    <w:rsid w:val="00112663"/>
    <w:rsid w:val="00112C41"/>
    <w:rsid w:val="00113AEB"/>
    <w:rsid w:val="00113F55"/>
    <w:rsid w:val="00114CDE"/>
    <w:rsid w:val="001155C4"/>
    <w:rsid w:val="00115B2F"/>
    <w:rsid w:val="00115BEE"/>
    <w:rsid w:val="00115D8B"/>
    <w:rsid w:val="00116F6D"/>
    <w:rsid w:val="00120B7A"/>
    <w:rsid w:val="00121414"/>
    <w:rsid w:val="00121B6A"/>
    <w:rsid w:val="00122A58"/>
    <w:rsid w:val="001230A0"/>
    <w:rsid w:val="00123A83"/>
    <w:rsid w:val="00125AA2"/>
    <w:rsid w:val="00125AA3"/>
    <w:rsid w:val="00125B78"/>
    <w:rsid w:val="00125BC6"/>
    <w:rsid w:val="00126A69"/>
    <w:rsid w:val="00126B54"/>
    <w:rsid w:val="001271A3"/>
    <w:rsid w:val="00127673"/>
    <w:rsid w:val="00127DA8"/>
    <w:rsid w:val="00127E42"/>
    <w:rsid w:val="00131BDE"/>
    <w:rsid w:val="00131C2B"/>
    <w:rsid w:val="00132ECC"/>
    <w:rsid w:val="001330AB"/>
    <w:rsid w:val="00133DD1"/>
    <w:rsid w:val="001340AF"/>
    <w:rsid w:val="001341F5"/>
    <w:rsid w:val="00134C9C"/>
    <w:rsid w:val="00134E5D"/>
    <w:rsid w:val="001351CB"/>
    <w:rsid w:val="001354EB"/>
    <w:rsid w:val="001355DA"/>
    <w:rsid w:val="00135B4D"/>
    <w:rsid w:val="00135D8B"/>
    <w:rsid w:val="00136FCE"/>
    <w:rsid w:val="00137089"/>
    <w:rsid w:val="001371D1"/>
    <w:rsid w:val="001374EC"/>
    <w:rsid w:val="00137887"/>
    <w:rsid w:val="00140160"/>
    <w:rsid w:val="00141C8E"/>
    <w:rsid w:val="001423FC"/>
    <w:rsid w:val="00142CC8"/>
    <w:rsid w:val="00144647"/>
    <w:rsid w:val="00144B59"/>
    <w:rsid w:val="001451E0"/>
    <w:rsid w:val="001453BE"/>
    <w:rsid w:val="0014580F"/>
    <w:rsid w:val="00146A20"/>
    <w:rsid w:val="00147243"/>
    <w:rsid w:val="00147546"/>
    <w:rsid w:val="00150D20"/>
    <w:rsid w:val="00151492"/>
    <w:rsid w:val="00151AD0"/>
    <w:rsid w:val="00151E52"/>
    <w:rsid w:val="0015271A"/>
    <w:rsid w:val="00152DE7"/>
    <w:rsid w:val="001533D9"/>
    <w:rsid w:val="001545AF"/>
    <w:rsid w:val="00154920"/>
    <w:rsid w:val="00154E84"/>
    <w:rsid w:val="00154EB0"/>
    <w:rsid w:val="00155B5A"/>
    <w:rsid w:val="001606B3"/>
    <w:rsid w:val="001621AF"/>
    <w:rsid w:val="00162958"/>
    <w:rsid w:val="00163A8F"/>
    <w:rsid w:val="00163B3F"/>
    <w:rsid w:val="001644E3"/>
    <w:rsid w:val="00164541"/>
    <w:rsid w:val="00165DAD"/>
    <w:rsid w:val="00166054"/>
    <w:rsid w:val="00166BF6"/>
    <w:rsid w:val="00166E52"/>
    <w:rsid w:val="00166E81"/>
    <w:rsid w:val="00167892"/>
    <w:rsid w:val="0017023A"/>
    <w:rsid w:val="0017137C"/>
    <w:rsid w:val="001713FD"/>
    <w:rsid w:val="00171770"/>
    <w:rsid w:val="001719F9"/>
    <w:rsid w:val="00172B99"/>
    <w:rsid w:val="00172D91"/>
    <w:rsid w:val="00173515"/>
    <w:rsid w:val="0017415F"/>
    <w:rsid w:val="00174ED8"/>
    <w:rsid w:val="00174F74"/>
    <w:rsid w:val="00176562"/>
    <w:rsid w:val="00176EDB"/>
    <w:rsid w:val="00177112"/>
    <w:rsid w:val="001802EE"/>
    <w:rsid w:val="001803BB"/>
    <w:rsid w:val="00180BCB"/>
    <w:rsid w:val="00181276"/>
    <w:rsid w:val="00181E89"/>
    <w:rsid w:val="00181EF1"/>
    <w:rsid w:val="0018262E"/>
    <w:rsid w:val="00182AF4"/>
    <w:rsid w:val="001831E6"/>
    <w:rsid w:val="0018333E"/>
    <w:rsid w:val="001842A7"/>
    <w:rsid w:val="00184F3E"/>
    <w:rsid w:val="00185EBF"/>
    <w:rsid w:val="00186EE5"/>
    <w:rsid w:val="00187A0C"/>
    <w:rsid w:val="001901BB"/>
    <w:rsid w:val="00191035"/>
    <w:rsid w:val="00191176"/>
    <w:rsid w:val="001914AB"/>
    <w:rsid w:val="00191D15"/>
    <w:rsid w:val="0019265B"/>
    <w:rsid w:val="00192926"/>
    <w:rsid w:val="00192E36"/>
    <w:rsid w:val="001931A4"/>
    <w:rsid w:val="00193C6E"/>
    <w:rsid w:val="001956CA"/>
    <w:rsid w:val="0019713B"/>
    <w:rsid w:val="0019774F"/>
    <w:rsid w:val="00197CF2"/>
    <w:rsid w:val="001A238D"/>
    <w:rsid w:val="001A2A3B"/>
    <w:rsid w:val="001A3E57"/>
    <w:rsid w:val="001A404A"/>
    <w:rsid w:val="001A40F3"/>
    <w:rsid w:val="001A486C"/>
    <w:rsid w:val="001A4D12"/>
    <w:rsid w:val="001A53C4"/>
    <w:rsid w:val="001A60D8"/>
    <w:rsid w:val="001A75BD"/>
    <w:rsid w:val="001A7972"/>
    <w:rsid w:val="001B0C06"/>
    <w:rsid w:val="001B0D5F"/>
    <w:rsid w:val="001B1430"/>
    <w:rsid w:val="001B419F"/>
    <w:rsid w:val="001B49C5"/>
    <w:rsid w:val="001B5189"/>
    <w:rsid w:val="001B51F0"/>
    <w:rsid w:val="001B5C86"/>
    <w:rsid w:val="001B6D33"/>
    <w:rsid w:val="001B7374"/>
    <w:rsid w:val="001B79CD"/>
    <w:rsid w:val="001C0582"/>
    <w:rsid w:val="001C0E9E"/>
    <w:rsid w:val="001C1291"/>
    <w:rsid w:val="001C1A7C"/>
    <w:rsid w:val="001C2042"/>
    <w:rsid w:val="001C2948"/>
    <w:rsid w:val="001C2C99"/>
    <w:rsid w:val="001C33C4"/>
    <w:rsid w:val="001C39A1"/>
    <w:rsid w:val="001C4EC6"/>
    <w:rsid w:val="001C4F37"/>
    <w:rsid w:val="001C57DE"/>
    <w:rsid w:val="001C6CD8"/>
    <w:rsid w:val="001C6DFE"/>
    <w:rsid w:val="001C6F8D"/>
    <w:rsid w:val="001C74E5"/>
    <w:rsid w:val="001C7D31"/>
    <w:rsid w:val="001D05AE"/>
    <w:rsid w:val="001D083D"/>
    <w:rsid w:val="001D0868"/>
    <w:rsid w:val="001D0E8F"/>
    <w:rsid w:val="001D1216"/>
    <w:rsid w:val="001D26BE"/>
    <w:rsid w:val="001D2EEE"/>
    <w:rsid w:val="001D312F"/>
    <w:rsid w:val="001D3301"/>
    <w:rsid w:val="001D39BD"/>
    <w:rsid w:val="001D3A01"/>
    <w:rsid w:val="001D3E39"/>
    <w:rsid w:val="001D42BF"/>
    <w:rsid w:val="001D4D52"/>
    <w:rsid w:val="001D546B"/>
    <w:rsid w:val="001D60B4"/>
    <w:rsid w:val="001D7256"/>
    <w:rsid w:val="001D7299"/>
    <w:rsid w:val="001D7D34"/>
    <w:rsid w:val="001E0BF9"/>
    <w:rsid w:val="001E0CD9"/>
    <w:rsid w:val="001E13A1"/>
    <w:rsid w:val="001E1B2C"/>
    <w:rsid w:val="001E1F94"/>
    <w:rsid w:val="001E2C6E"/>
    <w:rsid w:val="001E3361"/>
    <w:rsid w:val="001E3764"/>
    <w:rsid w:val="001E410F"/>
    <w:rsid w:val="001E4EE1"/>
    <w:rsid w:val="001E5802"/>
    <w:rsid w:val="001E614F"/>
    <w:rsid w:val="001E61EB"/>
    <w:rsid w:val="001E69AB"/>
    <w:rsid w:val="001E6DDD"/>
    <w:rsid w:val="001E7290"/>
    <w:rsid w:val="001E7E64"/>
    <w:rsid w:val="001F063B"/>
    <w:rsid w:val="001F0FBA"/>
    <w:rsid w:val="001F1074"/>
    <w:rsid w:val="001F2B21"/>
    <w:rsid w:val="001F2C7A"/>
    <w:rsid w:val="001F2ED3"/>
    <w:rsid w:val="001F3CE9"/>
    <w:rsid w:val="001F494E"/>
    <w:rsid w:val="001F4AAF"/>
    <w:rsid w:val="001F61A0"/>
    <w:rsid w:val="001F64B7"/>
    <w:rsid w:val="001F72D9"/>
    <w:rsid w:val="001F76D7"/>
    <w:rsid w:val="001F7B58"/>
    <w:rsid w:val="00200275"/>
    <w:rsid w:val="00200516"/>
    <w:rsid w:val="00200538"/>
    <w:rsid w:val="002005D6"/>
    <w:rsid w:val="00200E03"/>
    <w:rsid w:val="002010AB"/>
    <w:rsid w:val="002012BD"/>
    <w:rsid w:val="00201AAB"/>
    <w:rsid w:val="00201FE6"/>
    <w:rsid w:val="00203011"/>
    <w:rsid w:val="0020413B"/>
    <w:rsid w:val="00204800"/>
    <w:rsid w:val="002065C5"/>
    <w:rsid w:val="002065F4"/>
    <w:rsid w:val="0020686B"/>
    <w:rsid w:val="00206C46"/>
    <w:rsid w:val="00207610"/>
    <w:rsid w:val="00207708"/>
    <w:rsid w:val="00207FFB"/>
    <w:rsid w:val="00210606"/>
    <w:rsid w:val="00210D2B"/>
    <w:rsid w:val="00211445"/>
    <w:rsid w:val="00211897"/>
    <w:rsid w:val="0021225E"/>
    <w:rsid w:val="002126CE"/>
    <w:rsid w:val="00212FF2"/>
    <w:rsid w:val="00215329"/>
    <w:rsid w:val="00215F70"/>
    <w:rsid w:val="00216408"/>
    <w:rsid w:val="00216843"/>
    <w:rsid w:val="00216F53"/>
    <w:rsid w:val="00217F0E"/>
    <w:rsid w:val="0022007C"/>
    <w:rsid w:val="00221BC6"/>
    <w:rsid w:val="002223A5"/>
    <w:rsid w:val="002227D1"/>
    <w:rsid w:val="0022339D"/>
    <w:rsid w:val="002236D4"/>
    <w:rsid w:val="00223A6F"/>
    <w:rsid w:val="00223C3C"/>
    <w:rsid w:val="002259E7"/>
    <w:rsid w:val="00226D64"/>
    <w:rsid w:val="00226FBE"/>
    <w:rsid w:val="002306DE"/>
    <w:rsid w:val="002313BD"/>
    <w:rsid w:val="002318F0"/>
    <w:rsid w:val="002319A0"/>
    <w:rsid w:val="00231B76"/>
    <w:rsid w:val="002322B6"/>
    <w:rsid w:val="00232BAF"/>
    <w:rsid w:val="002351AE"/>
    <w:rsid w:val="00235895"/>
    <w:rsid w:val="00236D52"/>
    <w:rsid w:val="00237C2C"/>
    <w:rsid w:val="00237C8A"/>
    <w:rsid w:val="00240B92"/>
    <w:rsid w:val="00242445"/>
    <w:rsid w:val="00244DD3"/>
    <w:rsid w:val="00245774"/>
    <w:rsid w:val="00245F23"/>
    <w:rsid w:val="00246814"/>
    <w:rsid w:val="00250470"/>
    <w:rsid w:val="00251DC9"/>
    <w:rsid w:val="0025217A"/>
    <w:rsid w:val="002538B9"/>
    <w:rsid w:val="00253B9E"/>
    <w:rsid w:val="00253EF1"/>
    <w:rsid w:val="002549CA"/>
    <w:rsid w:val="002552CB"/>
    <w:rsid w:val="002570B0"/>
    <w:rsid w:val="0025721C"/>
    <w:rsid w:val="00257B71"/>
    <w:rsid w:val="00260EEC"/>
    <w:rsid w:val="002610A2"/>
    <w:rsid w:val="00261CC7"/>
    <w:rsid w:val="00261F78"/>
    <w:rsid w:val="00263889"/>
    <w:rsid w:val="00264569"/>
    <w:rsid w:val="002648BE"/>
    <w:rsid w:val="002660AF"/>
    <w:rsid w:val="00266350"/>
    <w:rsid w:val="002663F5"/>
    <w:rsid w:val="00266428"/>
    <w:rsid w:val="002665C4"/>
    <w:rsid w:val="00266FF1"/>
    <w:rsid w:val="00267F77"/>
    <w:rsid w:val="0027079C"/>
    <w:rsid w:val="00270B39"/>
    <w:rsid w:val="00270DCE"/>
    <w:rsid w:val="00270FAC"/>
    <w:rsid w:val="00271314"/>
    <w:rsid w:val="002717AC"/>
    <w:rsid w:val="00273A22"/>
    <w:rsid w:val="00273AA2"/>
    <w:rsid w:val="00274D0B"/>
    <w:rsid w:val="00275E66"/>
    <w:rsid w:val="0027696D"/>
    <w:rsid w:val="00276E46"/>
    <w:rsid w:val="002772AF"/>
    <w:rsid w:val="0027748F"/>
    <w:rsid w:val="00277BBE"/>
    <w:rsid w:val="002813C6"/>
    <w:rsid w:val="00281C5F"/>
    <w:rsid w:val="00282411"/>
    <w:rsid w:val="00282EF2"/>
    <w:rsid w:val="00283448"/>
    <w:rsid w:val="00283B9F"/>
    <w:rsid w:val="00283EFA"/>
    <w:rsid w:val="00285EEF"/>
    <w:rsid w:val="00286036"/>
    <w:rsid w:val="0028785F"/>
    <w:rsid w:val="00287985"/>
    <w:rsid w:val="00287C85"/>
    <w:rsid w:val="00287F6E"/>
    <w:rsid w:val="002901C5"/>
    <w:rsid w:val="00291413"/>
    <w:rsid w:val="002915D7"/>
    <w:rsid w:val="00291819"/>
    <w:rsid w:val="00291B9A"/>
    <w:rsid w:val="00292B5B"/>
    <w:rsid w:val="00292BC6"/>
    <w:rsid w:val="0029315B"/>
    <w:rsid w:val="00293400"/>
    <w:rsid w:val="00293A78"/>
    <w:rsid w:val="00293C49"/>
    <w:rsid w:val="002947D6"/>
    <w:rsid w:val="002976F5"/>
    <w:rsid w:val="002A046B"/>
    <w:rsid w:val="002A04A9"/>
    <w:rsid w:val="002A051E"/>
    <w:rsid w:val="002A0848"/>
    <w:rsid w:val="002A1A4E"/>
    <w:rsid w:val="002A1F21"/>
    <w:rsid w:val="002A21B9"/>
    <w:rsid w:val="002A2A90"/>
    <w:rsid w:val="002A3087"/>
    <w:rsid w:val="002A38EF"/>
    <w:rsid w:val="002A421C"/>
    <w:rsid w:val="002A528C"/>
    <w:rsid w:val="002A6277"/>
    <w:rsid w:val="002A6534"/>
    <w:rsid w:val="002A6C03"/>
    <w:rsid w:val="002A76DD"/>
    <w:rsid w:val="002B0774"/>
    <w:rsid w:val="002B0801"/>
    <w:rsid w:val="002B0949"/>
    <w:rsid w:val="002B1444"/>
    <w:rsid w:val="002B16CE"/>
    <w:rsid w:val="002B1E2E"/>
    <w:rsid w:val="002B25FD"/>
    <w:rsid w:val="002B2FC6"/>
    <w:rsid w:val="002B3623"/>
    <w:rsid w:val="002B38CC"/>
    <w:rsid w:val="002B4306"/>
    <w:rsid w:val="002B4D11"/>
    <w:rsid w:val="002B533C"/>
    <w:rsid w:val="002B5909"/>
    <w:rsid w:val="002B5A2E"/>
    <w:rsid w:val="002B5B39"/>
    <w:rsid w:val="002B5C95"/>
    <w:rsid w:val="002B60EC"/>
    <w:rsid w:val="002B6196"/>
    <w:rsid w:val="002B676F"/>
    <w:rsid w:val="002B6F64"/>
    <w:rsid w:val="002B73E3"/>
    <w:rsid w:val="002B7474"/>
    <w:rsid w:val="002B7BEC"/>
    <w:rsid w:val="002B7D2C"/>
    <w:rsid w:val="002C0EA2"/>
    <w:rsid w:val="002C1612"/>
    <w:rsid w:val="002C184F"/>
    <w:rsid w:val="002C21ED"/>
    <w:rsid w:val="002C2A29"/>
    <w:rsid w:val="002C2ECA"/>
    <w:rsid w:val="002C5045"/>
    <w:rsid w:val="002C6856"/>
    <w:rsid w:val="002C6DA2"/>
    <w:rsid w:val="002D010B"/>
    <w:rsid w:val="002D0BE2"/>
    <w:rsid w:val="002D2290"/>
    <w:rsid w:val="002D27BE"/>
    <w:rsid w:val="002D3A62"/>
    <w:rsid w:val="002D4C89"/>
    <w:rsid w:val="002D4ECA"/>
    <w:rsid w:val="002D5B00"/>
    <w:rsid w:val="002D61EB"/>
    <w:rsid w:val="002E05CA"/>
    <w:rsid w:val="002E1842"/>
    <w:rsid w:val="002E2468"/>
    <w:rsid w:val="002E34A9"/>
    <w:rsid w:val="002E3D17"/>
    <w:rsid w:val="002E3F64"/>
    <w:rsid w:val="002E5244"/>
    <w:rsid w:val="002E59FC"/>
    <w:rsid w:val="002E5E1D"/>
    <w:rsid w:val="002E68BE"/>
    <w:rsid w:val="002E6B6A"/>
    <w:rsid w:val="002E7082"/>
    <w:rsid w:val="002E7E73"/>
    <w:rsid w:val="002F0B2B"/>
    <w:rsid w:val="002F131C"/>
    <w:rsid w:val="002F13C4"/>
    <w:rsid w:val="002F212E"/>
    <w:rsid w:val="002F2872"/>
    <w:rsid w:val="002F2DEE"/>
    <w:rsid w:val="002F3759"/>
    <w:rsid w:val="002F37BD"/>
    <w:rsid w:val="002F4210"/>
    <w:rsid w:val="002F540B"/>
    <w:rsid w:val="002F565E"/>
    <w:rsid w:val="002F5804"/>
    <w:rsid w:val="002F5C63"/>
    <w:rsid w:val="002F7BB3"/>
    <w:rsid w:val="003001A0"/>
    <w:rsid w:val="0030032E"/>
    <w:rsid w:val="00300369"/>
    <w:rsid w:val="0030036C"/>
    <w:rsid w:val="00300995"/>
    <w:rsid w:val="00300D88"/>
    <w:rsid w:val="003012CE"/>
    <w:rsid w:val="0030154C"/>
    <w:rsid w:val="00301D7F"/>
    <w:rsid w:val="00302EAD"/>
    <w:rsid w:val="00303BE1"/>
    <w:rsid w:val="0030412E"/>
    <w:rsid w:val="00304171"/>
    <w:rsid w:val="003060C3"/>
    <w:rsid w:val="0030653D"/>
    <w:rsid w:val="003075B2"/>
    <w:rsid w:val="00307F83"/>
    <w:rsid w:val="00310F9E"/>
    <w:rsid w:val="00311086"/>
    <w:rsid w:val="00311AA5"/>
    <w:rsid w:val="00312E6E"/>
    <w:rsid w:val="00313492"/>
    <w:rsid w:val="00313B87"/>
    <w:rsid w:val="00315161"/>
    <w:rsid w:val="003152E6"/>
    <w:rsid w:val="003152FE"/>
    <w:rsid w:val="003153B0"/>
    <w:rsid w:val="00315409"/>
    <w:rsid w:val="0031568D"/>
    <w:rsid w:val="00316031"/>
    <w:rsid w:val="00316253"/>
    <w:rsid w:val="00316F93"/>
    <w:rsid w:val="003178C4"/>
    <w:rsid w:val="00317C80"/>
    <w:rsid w:val="00317E2F"/>
    <w:rsid w:val="003201BB"/>
    <w:rsid w:val="00320429"/>
    <w:rsid w:val="003204DA"/>
    <w:rsid w:val="00320570"/>
    <w:rsid w:val="0032169A"/>
    <w:rsid w:val="00322B6D"/>
    <w:rsid w:val="00322D79"/>
    <w:rsid w:val="00324F1C"/>
    <w:rsid w:val="003251EF"/>
    <w:rsid w:val="003253A0"/>
    <w:rsid w:val="003261B4"/>
    <w:rsid w:val="0032676D"/>
    <w:rsid w:val="0033032B"/>
    <w:rsid w:val="003306F0"/>
    <w:rsid w:val="00332674"/>
    <w:rsid w:val="00332E9C"/>
    <w:rsid w:val="00333853"/>
    <w:rsid w:val="0033405E"/>
    <w:rsid w:val="00335EDD"/>
    <w:rsid w:val="0033621E"/>
    <w:rsid w:val="00336869"/>
    <w:rsid w:val="00336AC1"/>
    <w:rsid w:val="00336C02"/>
    <w:rsid w:val="00336E21"/>
    <w:rsid w:val="00337153"/>
    <w:rsid w:val="003372D6"/>
    <w:rsid w:val="003378F2"/>
    <w:rsid w:val="00337A65"/>
    <w:rsid w:val="003408E4"/>
    <w:rsid w:val="00341412"/>
    <w:rsid w:val="003416EF"/>
    <w:rsid w:val="003457DD"/>
    <w:rsid w:val="00345854"/>
    <w:rsid w:val="003507E0"/>
    <w:rsid w:val="00351259"/>
    <w:rsid w:val="00351638"/>
    <w:rsid w:val="0035198A"/>
    <w:rsid w:val="00351C59"/>
    <w:rsid w:val="00352C5C"/>
    <w:rsid w:val="00353AB3"/>
    <w:rsid w:val="003543C9"/>
    <w:rsid w:val="0035469E"/>
    <w:rsid w:val="0035482A"/>
    <w:rsid w:val="00354A1E"/>
    <w:rsid w:val="00354DA4"/>
    <w:rsid w:val="00354E0D"/>
    <w:rsid w:val="003573F6"/>
    <w:rsid w:val="0035765F"/>
    <w:rsid w:val="00357CD0"/>
    <w:rsid w:val="00360BB6"/>
    <w:rsid w:val="003615A4"/>
    <w:rsid w:val="0036173C"/>
    <w:rsid w:val="00363E2A"/>
    <w:rsid w:val="00365D3F"/>
    <w:rsid w:val="0036632D"/>
    <w:rsid w:val="0036743D"/>
    <w:rsid w:val="003678D2"/>
    <w:rsid w:val="0037044B"/>
    <w:rsid w:val="00372999"/>
    <w:rsid w:val="00373554"/>
    <w:rsid w:val="00373659"/>
    <w:rsid w:val="003745F6"/>
    <w:rsid w:val="0037477C"/>
    <w:rsid w:val="00374F07"/>
    <w:rsid w:val="00375AF9"/>
    <w:rsid w:val="00375BCB"/>
    <w:rsid w:val="00375BEC"/>
    <w:rsid w:val="003771A0"/>
    <w:rsid w:val="003771E0"/>
    <w:rsid w:val="00380171"/>
    <w:rsid w:val="00380A9B"/>
    <w:rsid w:val="00383263"/>
    <w:rsid w:val="0038340E"/>
    <w:rsid w:val="00383E4B"/>
    <w:rsid w:val="00384B46"/>
    <w:rsid w:val="00384B61"/>
    <w:rsid w:val="00385086"/>
    <w:rsid w:val="00385404"/>
    <w:rsid w:val="0038560C"/>
    <w:rsid w:val="003863FB"/>
    <w:rsid w:val="00386DAE"/>
    <w:rsid w:val="00387919"/>
    <w:rsid w:val="00387D55"/>
    <w:rsid w:val="003903E1"/>
    <w:rsid w:val="003903E2"/>
    <w:rsid w:val="003910CC"/>
    <w:rsid w:val="003912A3"/>
    <w:rsid w:val="003913A5"/>
    <w:rsid w:val="0039165D"/>
    <w:rsid w:val="00392A80"/>
    <w:rsid w:val="003932C4"/>
    <w:rsid w:val="00393A79"/>
    <w:rsid w:val="00393E1E"/>
    <w:rsid w:val="00393E72"/>
    <w:rsid w:val="003954C1"/>
    <w:rsid w:val="00395BE2"/>
    <w:rsid w:val="00396360"/>
    <w:rsid w:val="0039638E"/>
    <w:rsid w:val="003964F9"/>
    <w:rsid w:val="0039669F"/>
    <w:rsid w:val="00396D7C"/>
    <w:rsid w:val="00397561"/>
    <w:rsid w:val="00397A2E"/>
    <w:rsid w:val="00397BBC"/>
    <w:rsid w:val="00397F45"/>
    <w:rsid w:val="003A09CF"/>
    <w:rsid w:val="003A0EC9"/>
    <w:rsid w:val="003A0FDB"/>
    <w:rsid w:val="003A102C"/>
    <w:rsid w:val="003A19EC"/>
    <w:rsid w:val="003A41D1"/>
    <w:rsid w:val="003A48E7"/>
    <w:rsid w:val="003A67E5"/>
    <w:rsid w:val="003A6FEA"/>
    <w:rsid w:val="003A722F"/>
    <w:rsid w:val="003A749D"/>
    <w:rsid w:val="003A7807"/>
    <w:rsid w:val="003B0C17"/>
    <w:rsid w:val="003B13FC"/>
    <w:rsid w:val="003B1999"/>
    <w:rsid w:val="003B1CB8"/>
    <w:rsid w:val="003B20D4"/>
    <w:rsid w:val="003B3594"/>
    <w:rsid w:val="003B48A5"/>
    <w:rsid w:val="003B4D0F"/>
    <w:rsid w:val="003B4DE7"/>
    <w:rsid w:val="003B58BD"/>
    <w:rsid w:val="003C0352"/>
    <w:rsid w:val="003C047A"/>
    <w:rsid w:val="003C06E2"/>
    <w:rsid w:val="003C0BB9"/>
    <w:rsid w:val="003C180A"/>
    <w:rsid w:val="003C1E7A"/>
    <w:rsid w:val="003C2F07"/>
    <w:rsid w:val="003C39C7"/>
    <w:rsid w:val="003C3CEC"/>
    <w:rsid w:val="003C4434"/>
    <w:rsid w:val="003C4447"/>
    <w:rsid w:val="003C59C4"/>
    <w:rsid w:val="003C5B5D"/>
    <w:rsid w:val="003C5C2D"/>
    <w:rsid w:val="003C5C6A"/>
    <w:rsid w:val="003C751A"/>
    <w:rsid w:val="003C7856"/>
    <w:rsid w:val="003C7F80"/>
    <w:rsid w:val="003D0AF2"/>
    <w:rsid w:val="003D1E8B"/>
    <w:rsid w:val="003D1F4C"/>
    <w:rsid w:val="003D22C6"/>
    <w:rsid w:val="003D2D4B"/>
    <w:rsid w:val="003D3904"/>
    <w:rsid w:val="003D3EE2"/>
    <w:rsid w:val="003D40F2"/>
    <w:rsid w:val="003D4562"/>
    <w:rsid w:val="003D65B3"/>
    <w:rsid w:val="003D7087"/>
    <w:rsid w:val="003E039F"/>
    <w:rsid w:val="003E0CA4"/>
    <w:rsid w:val="003E0EC0"/>
    <w:rsid w:val="003E1699"/>
    <w:rsid w:val="003E3758"/>
    <w:rsid w:val="003E4EB0"/>
    <w:rsid w:val="003E621D"/>
    <w:rsid w:val="003E6396"/>
    <w:rsid w:val="003E6C93"/>
    <w:rsid w:val="003E6CB0"/>
    <w:rsid w:val="003E6F98"/>
    <w:rsid w:val="003F02FB"/>
    <w:rsid w:val="003F0574"/>
    <w:rsid w:val="003F0642"/>
    <w:rsid w:val="003F0A6C"/>
    <w:rsid w:val="003F0DCA"/>
    <w:rsid w:val="003F0F00"/>
    <w:rsid w:val="003F0F8B"/>
    <w:rsid w:val="003F14DD"/>
    <w:rsid w:val="003F18F6"/>
    <w:rsid w:val="003F1C68"/>
    <w:rsid w:val="003F25E5"/>
    <w:rsid w:val="003F3A18"/>
    <w:rsid w:val="003F43C3"/>
    <w:rsid w:val="003F486A"/>
    <w:rsid w:val="003F4CC9"/>
    <w:rsid w:val="003F55BA"/>
    <w:rsid w:val="003F5E04"/>
    <w:rsid w:val="003F5E8E"/>
    <w:rsid w:val="003F6D30"/>
    <w:rsid w:val="003F6E9B"/>
    <w:rsid w:val="003F73D7"/>
    <w:rsid w:val="00401496"/>
    <w:rsid w:val="004020A8"/>
    <w:rsid w:val="00402B49"/>
    <w:rsid w:val="004033C2"/>
    <w:rsid w:val="00403558"/>
    <w:rsid w:val="004036D0"/>
    <w:rsid w:val="004040B1"/>
    <w:rsid w:val="00404362"/>
    <w:rsid w:val="004049CA"/>
    <w:rsid w:val="00405299"/>
    <w:rsid w:val="00405F17"/>
    <w:rsid w:val="004065B3"/>
    <w:rsid w:val="00407A46"/>
    <w:rsid w:val="00407ADA"/>
    <w:rsid w:val="00407E77"/>
    <w:rsid w:val="004104A4"/>
    <w:rsid w:val="00410AD8"/>
    <w:rsid w:val="00410B17"/>
    <w:rsid w:val="004129E4"/>
    <w:rsid w:val="0041566A"/>
    <w:rsid w:val="00415E93"/>
    <w:rsid w:val="00416250"/>
    <w:rsid w:val="0041683F"/>
    <w:rsid w:val="00417777"/>
    <w:rsid w:val="00417D3D"/>
    <w:rsid w:val="00417DBE"/>
    <w:rsid w:val="00417F0F"/>
    <w:rsid w:val="00422484"/>
    <w:rsid w:val="00422E68"/>
    <w:rsid w:val="00424830"/>
    <w:rsid w:val="00425161"/>
    <w:rsid w:val="004255DC"/>
    <w:rsid w:val="00426552"/>
    <w:rsid w:val="0042764E"/>
    <w:rsid w:val="00427E8D"/>
    <w:rsid w:val="0043032D"/>
    <w:rsid w:val="004307A2"/>
    <w:rsid w:val="0043104B"/>
    <w:rsid w:val="004315C8"/>
    <w:rsid w:val="00432C5D"/>
    <w:rsid w:val="00432E54"/>
    <w:rsid w:val="004331C2"/>
    <w:rsid w:val="00433D59"/>
    <w:rsid w:val="00433F12"/>
    <w:rsid w:val="0043442C"/>
    <w:rsid w:val="00434575"/>
    <w:rsid w:val="004358DA"/>
    <w:rsid w:val="00435C58"/>
    <w:rsid w:val="0043624D"/>
    <w:rsid w:val="004368AF"/>
    <w:rsid w:val="00436C07"/>
    <w:rsid w:val="00436C9C"/>
    <w:rsid w:val="00437315"/>
    <w:rsid w:val="004376DA"/>
    <w:rsid w:val="00437EE2"/>
    <w:rsid w:val="004401C7"/>
    <w:rsid w:val="0044030A"/>
    <w:rsid w:val="00441039"/>
    <w:rsid w:val="00441450"/>
    <w:rsid w:val="00441E23"/>
    <w:rsid w:val="0044230E"/>
    <w:rsid w:val="004426CC"/>
    <w:rsid w:val="004427EE"/>
    <w:rsid w:val="004427F8"/>
    <w:rsid w:val="00443564"/>
    <w:rsid w:val="004440A0"/>
    <w:rsid w:val="00444969"/>
    <w:rsid w:val="00445979"/>
    <w:rsid w:val="0044599F"/>
    <w:rsid w:val="00446B41"/>
    <w:rsid w:val="00446D1B"/>
    <w:rsid w:val="00446F3D"/>
    <w:rsid w:val="00450D66"/>
    <w:rsid w:val="00450F5E"/>
    <w:rsid w:val="00451668"/>
    <w:rsid w:val="00452277"/>
    <w:rsid w:val="00452C51"/>
    <w:rsid w:val="0045314B"/>
    <w:rsid w:val="0045347F"/>
    <w:rsid w:val="00455650"/>
    <w:rsid w:val="00456021"/>
    <w:rsid w:val="004564B0"/>
    <w:rsid w:val="00456BCD"/>
    <w:rsid w:val="00457162"/>
    <w:rsid w:val="00463671"/>
    <w:rsid w:val="00463917"/>
    <w:rsid w:val="004641F9"/>
    <w:rsid w:val="00464539"/>
    <w:rsid w:val="0046476F"/>
    <w:rsid w:val="00464C55"/>
    <w:rsid w:val="0046650E"/>
    <w:rsid w:val="00466B9F"/>
    <w:rsid w:val="00467FA5"/>
    <w:rsid w:val="00471069"/>
    <w:rsid w:val="00471C76"/>
    <w:rsid w:val="00471D7F"/>
    <w:rsid w:val="004724E4"/>
    <w:rsid w:val="00472703"/>
    <w:rsid w:val="00473C74"/>
    <w:rsid w:val="00474211"/>
    <w:rsid w:val="00474A7F"/>
    <w:rsid w:val="00474CF1"/>
    <w:rsid w:val="00474FF7"/>
    <w:rsid w:val="00476161"/>
    <w:rsid w:val="00476AD8"/>
    <w:rsid w:val="00476FB1"/>
    <w:rsid w:val="004770A7"/>
    <w:rsid w:val="00477A89"/>
    <w:rsid w:val="00480508"/>
    <w:rsid w:val="00480B0C"/>
    <w:rsid w:val="00480E27"/>
    <w:rsid w:val="00480EF9"/>
    <w:rsid w:val="00480F3B"/>
    <w:rsid w:val="00481C9F"/>
    <w:rsid w:val="00482792"/>
    <w:rsid w:val="00483572"/>
    <w:rsid w:val="00483862"/>
    <w:rsid w:val="00483919"/>
    <w:rsid w:val="00483971"/>
    <w:rsid w:val="00483D08"/>
    <w:rsid w:val="004848E5"/>
    <w:rsid w:val="00486181"/>
    <w:rsid w:val="00486622"/>
    <w:rsid w:val="004874F9"/>
    <w:rsid w:val="004876C7"/>
    <w:rsid w:val="00487945"/>
    <w:rsid w:val="00487CC2"/>
    <w:rsid w:val="004901D3"/>
    <w:rsid w:val="00490417"/>
    <w:rsid w:val="004910C7"/>
    <w:rsid w:val="004911B7"/>
    <w:rsid w:val="004913ED"/>
    <w:rsid w:val="00492E4A"/>
    <w:rsid w:val="004933E4"/>
    <w:rsid w:val="0049345A"/>
    <w:rsid w:val="0049410C"/>
    <w:rsid w:val="00494EF6"/>
    <w:rsid w:val="0049530E"/>
    <w:rsid w:val="00495870"/>
    <w:rsid w:val="00495CCE"/>
    <w:rsid w:val="00495FE8"/>
    <w:rsid w:val="00496D3F"/>
    <w:rsid w:val="00496DC6"/>
    <w:rsid w:val="00496E4D"/>
    <w:rsid w:val="004A01B8"/>
    <w:rsid w:val="004A0F06"/>
    <w:rsid w:val="004A25AF"/>
    <w:rsid w:val="004A32CD"/>
    <w:rsid w:val="004A37E5"/>
    <w:rsid w:val="004A3D61"/>
    <w:rsid w:val="004A4BB4"/>
    <w:rsid w:val="004A50CC"/>
    <w:rsid w:val="004A537F"/>
    <w:rsid w:val="004A5386"/>
    <w:rsid w:val="004A5629"/>
    <w:rsid w:val="004A6608"/>
    <w:rsid w:val="004A6EEC"/>
    <w:rsid w:val="004A75EF"/>
    <w:rsid w:val="004B10F4"/>
    <w:rsid w:val="004B1FCD"/>
    <w:rsid w:val="004B28FB"/>
    <w:rsid w:val="004B3308"/>
    <w:rsid w:val="004B3767"/>
    <w:rsid w:val="004B37AC"/>
    <w:rsid w:val="004B396E"/>
    <w:rsid w:val="004B3D80"/>
    <w:rsid w:val="004B4D09"/>
    <w:rsid w:val="004B51AD"/>
    <w:rsid w:val="004B64FC"/>
    <w:rsid w:val="004C004D"/>
    <w:rsid w:val="004C041F"/>
    <w:rsid w:val="004C07F7"/>
    <w:rsid w:val="004C2F68"/>
    <w:rsid w:val="004C3057"/>
    <w:rsid w:val="004C306E"/>
    <w:rsid w:val="004C370D"/>
    <w:rsid w:val="004C3FF0"/>
    <w:rsid w:val="004C47EE"/>
    <w:rsid w:val="004C492A"/>
    <w:rsid w:val="004C4DEE"/>
    <w:rsid w:val="004C4FF4"/>
    <w:rsid w:val="004C53E3"/>
    <w:rsid w:val="004C5E6A"/>
    <w:rsid w:val="004C6133"/>
    <w:rsid w:val="004C65ED"/>
    <w:rsid w:val="004C77F0"/>
    <w:rsid w:val="004C7940"/>
    <w:rsid w:val="004C7AE9"/>
    <w:rsid w:val="004C7B74"/>
    <w:rsid w:val="004C7BC9"/>
    <w:rsid w:val="004D0317"/>
    <w:rsid w:val="004D0938"/>
    <w:rsid w:val="004D0A06"/>
    <w:rsid w:val="004D18A7"/>
    <w:rsid w:val="004D1AC3"/>
    <w:rsid w:val="004D1B61"/>
    <w:rsid w:val="004D1DFF"/>
    <w:rsid w:val="004D30A7"/>
    <w:rsid w:val="004D31BD"/>
    <w:rsid w:val="004D328E"/>
    <w:rsid w:val="004D393A"/>
    <w:rsid w:val="004D3EE9"/>
    <w:rsid w:val="004D3EEC"/>
    <w:rsid w:val="004D432D"/>
    <w:rsid w:val="004D4A28"/>
    <w:rsid w:val="004D4AD2"/>
    <w:rsid w:val="004D4BEB"/>
    <w:rsid w:val="004D4BF2"/>
    <w:rsid w:val="004D4C24"/>
    <w:rsid w:val="004D5831"/>
    <w:rsid w:val="004D6814"/>
    <w:rsid w:val="004D7542"/>
    <w:rsid w:val="004D7C76"/>
    <w:rsid w:val="004E0BA9"/>
    <w:rsid w:val="004E0C73"/>
    <w:rsid w:val="004E0C9D"/>
    <w:rsid w:val="004E1015"/>
    <w:rsid w:val="004E105A"/>
    <w:rsid w:val="004E2808"/>
    <w:rsid w:val="004E421E"/>
    <w:rsid w:val="004E481E"/>
    <w:rsid w:val="004E4DE9"/>
    <w:rsid w:val="004E57A9"/>
    <w:rsid w:val="004E59EA"/>
    <w:rsid w:val="004E6936"/>
    <w:rsid w:val="004E718B"/>
    <w:rsid w:val="004E736E"/>
    <w:rsid w:val="004E744C"/>
    <w:rsid w:val="004E7F33"/>
    <w:rsid w:val="004F01D0"/>
    <w:rsid w:val="004F0DD9"/>
    <w:rsid w:val="004F1127"/>
    <w:rsid w:val="004F15B1"/>
    <w:rsid w:val="004F1820"/>
    <w:rsid w:val="004F1A98"/>
    <w:rsid w:val="004F2C85"/>
    <w:rsid w:val="004F2D48"/>
    <w:rsid w:val="004F3301"/>
    <w:rsid w:val="004F40B0"/>
    <w:rsid w:val="004F54FC"/>
    <w:rsid w:val="004F5677"/>
    <w:rsid w:val="004F6F8E"/>
    <w:rsid w:val="004F71FB"/>
    <w:rsid w:val="00500F4D"/>
    <w:rsid w:val="005018BB"/>
    <w:rsid w:val="005021F7"/>
    <w:rsid w:val="0050242C"/>
    <w:rsid w:val="00503819"/>
    <w:rsid w:val="00504436"/>
    <w:rsid w:val="00504923"/>
    <w:rsid w:val="005049DD"/>
    <w:rsid w:val="00504EA0"/>
    <w:rsid w:val="005052B1"/>
    <w:rsid w:val="005063AD"/>
    <w:rsid w:val="005075CC"/>
    <w:rsid w:val="00507688"/>
    <w:rsid w:val="00512BF4"/>
    <w:rsid w:val="00513E9B"/>
    <w:rsid w:val="005142AF"/>
    <w:rsid w:val="00514358"/>
    <w:rsid w:val="00514BD2"/>
    <w:rsid w:val="00515EC8"/>
    <w:rsid w:val="00516BC4"/>
    <w:rsid w:val="00517058"/>
    <w:rsid w:val="005170CC"/>
    <w:rsid w:val="00520115"/>
    <w:rsid w:val="00521150"/>
    <w:rsid w:val="00521297"/>
    <w:rsid w:val="00522234"/>
    <w:rsid w:val="0052262F"/>
    <w:rsid w:val="00523412"/>
    <w:rsid w:val="00523979"/>
    <w:rsid w:val="00523EAC"/>
    <w:rsid w:val="0052587A"/>
    <w:rsid w:val="00525ED6"/>
    <w:rsid w:val="00527989"/>
    <w:rsid w:val="005279D0"/>
    <w:rsid w:val="00527FB9"/>
    <w:rsid w:val="005300C4"/>
    <w:rsid w:val="00530580"/>
    <w:rsid w:val="0053077B"/>
    <w:rsid w:val="00530917"/>
    <w:rsid w:val="0053091B"/>
    <w:rsid w:val="00533643"/>
    <w:rsid w:val="005355EA"/>
    <w:rsid w:val="005356B8"/>
    <w:rsid w:val="00535885"/>
    <w:rsid w:val="0053679D"/>
    <w:rsid w:val="00536E11"/>
    <w:rsid w:val="00536EC4"/>
    <w:rsid w:val="00536F6C"/>
    <w:rsid w:val="0053706F"/>
    <w:rsid w:val="00537B04"/>
    <w:rsid w:val="00540882"/>
    <w:rsid w:val="00542803"/>
    <w:rsid w:val="00542E48"/>
    <w:rsid w:val="00543CAC"/>
    <w:rsid w:val="005441AE"/>
    <w:rsid w:val="005444B0"/>
    <w:rsid w:val="00544796"/>
    <w:rsid w:val="005447D5"/>
    <w:rsid w:val="005450B7"/>
    <w:rsid w:val="00545376"/>
    <w:rsid w:val="00545E17"/>
    <w:rsid w:val="00545E1E"/>
    <w:rsid w:val="0054683D"/>
    <w:rsid w:val="00546F8E"/>
    <w:rsid w:val="00547476"/>
    <w:rsid w:val="00550055"/>
    <w:rsid w:val="005501E3"/>
    <w:rsid w:val="005508D9"/>
    <w:rsid w:val="00550CDD"/>
    <w:rsid w:val="00553392"/>
    <w:rsid w:val="005539EE"/>
    <w:rsid w:val="00554255"/>
    <w:rsid w:val="005543A5"/>
    <w:rsid w:val="00554D41"/>
    <w:rsid w:val="00555511"/>
    <w:rsid w:val="00555540"/>
    <w:rsid w:val="00555E01"/>
    <w:rsid w:val="005565CC"/>
    <w:rsid w:val="00556771"/>
    <w:rsid w:val="00556B71"/>
    <w:rsid w:val="0055760E"/>
    <w:rsid w:val="00561528"/>
    <w:rsid w:val="005621EC"/>
    <w:rsid w:val="005622AD"/>
    <w:rsid w:val="00563956"/>
    <w:rsid w:val="00563D7E"/>
    <w:rsid w:val="005642A4"/>
    <w:rsid w:val="005646EA"/>
    <w:rsid w:val="00564807"/>
    <w:rsid w:val="0056636E"/>
    <w:rsid w:val="00566895"/>
    <w:rsid w:val="005671FE"/>
    <w:rsid w:val="0056786E"/>
    <w:rsid w:val="00567957"/>
    <w:rsid w:val="00567A06"/>
    <w:rsid w:val="00567F9E"/>
    <w:rsid w:val="005707A7"/>
    <w:rsid w:val="00570998"/>
    <w:rsid w:val="0057156C"/>
    <w:rsid w:val="005718B2"/>
    <w:rsid w:val="00571BB5"/>
    <w:rsid w:val="00571E64"/>
    <w:rsid w:val="00572AC5"/>
    <w:rsid w:val="0057303C"/>
    <w:rsid w:val="0057332A"/>
    <w:rsid w:val="0057401B"/>
    <w:rsid w:val="00575C0D"/>
    <w:rsid w:val="00575C42"/>
    <w:rsid w:val="00575D1A"/>
    <w:rsid w:val="00576562"/>
    <w:rsid w:val="00580A7E"/>
    <w:rsid w:val="00580B3A"/>
    <w:rsid w:val="00580E75"/>
    <w:rsid w:val="00581470"/>
    <w:rsid w:val="005816B4"/>
    <w:rsid w:val="005820B8"/>
    <w:rsid w:val="0058303D"/>
    <w:rsid w:val="00584055"/>
    <w:rsid w:val="00584205"/>
    <w:rsid w:val="005842AE"/>
    <w:rsid w:val="00584E45"/>
    <w:rsid w:val="00584F2A"/>
    <w:rsid w:val="00586FA3"/>
    <w:rsid w:val="0058743B"/>
    <w:rsid w:val="005874DF"/>
    <w:rsid w:val="00587A36"/>
    <w:rsid w:val="00587BFC"/>
    <w:rsid w:val="005901D6"/>
    <w:rsid w:val="00591C76"/>
    <w:rsid w:val="00591D51"/>
    <w:rsid w:val="00592E13"/>
    <w:rsid w:val="005940FE"/>
    <w:rsid w:val="00594A92"/>
    <w:rsid w:val="00594AFB"/>
    <w:rsid w:val="00595D1A"/>
    <w:rsid w:val="0059603E"/>
    <w:rsid w:val="0059627E"/>
    <w:rsid w:val="00596656"/>
    <w:rsid w:val="005966E0"/>
    <w:rsid w:val="00597F03"/>
    <w:rsid w:val="005A08DE"/>
    <w:rsid w:val="005A18CE"/>
    <w:rsid w:val="005A1913"/>
    <w:rsid w:val="005A3A74"/>
    <w:rsid w:val="005A4003"/>
    <w:rsid w:val="005A42BC"/>
    <w:rsid w:val="005A4A42"/>
    <w:rsid w:val="005A5ABC"/>
    <w:rsid w:val="005A5D3E"/>
    <w:rsid w:val="005A6AC2"/>
    <w:rsid w:val="005A6BA8"/>
    <w:rsid w:val="005A7D18"/>
    <w:rsid w:val="005B081F"/>
    <w:rsid w:val="005B393D"/>
    <w:rsid w:val="005B46F7"/>
    <w:rsid w:val="005B4875"/>
    <w:rsid w:val="005B4C4E"/>
    <w:rsid w:val="005B5424"/>
    <w:rsid w:val="005B64B4"/>
    <w:rsid w:val="005B6603"/>
    <w:rsid w:val="005B6633"/>
    <w:rsid w:val="005B6A90"/>
    <w:rsid w:val="005B6F5E"/>
    <w:rsid w:val="005B7721"/>
    <w:rsid w:val="005C18A4"/>
    <w:rsid w:val="005C1A33"/>
    <w:rsid w:val="005C21AB"/>
    <w:rsid w:val="005C2812"/>
    <w:rsid w:val="005C3137"/>
    <w:rsid w:val="005C38B1"/>
    <w:rsid w:val="005C3D59"/>
    <w:rsid w:val="005C3F90"/>
    <w:rsid w:val="005C4B79"/>
    <w:rsid w:val="005C52DC"/>
    <w:rsid w:val="005C70B0"/>
    <w:rsid w:val="005C7A51"/>
    <w:rsid w:val="005D0A19"/>
    <w:rsid w:val="005D0E8E"/>
    <w:rsid w:val="005D11FF"/>
    <w:rsid w:val="005D134D"/>
    <w:rsid w:val="005D149D"/>
    <w:rsid w:val="005D2AED"/>
    <w:rsid w:val="005D3994"/>
    <w:rsid w:val="005D4193"/>
    <w:rsid w:val="005D42F7"/>
    <w:rsid w:val="005D55BE"/>
    <w:rsid w:val="005D5BA2"/>
    <w:rsid w:val="005D690F"/>
    <w:rsid w:val="005D6F2B"/>
    <w:rsid w:val="005D7423"/>
    <w:rsid w:val="005D7A88"/>
    <w:rsid w:val="005E2231"/>
    <w:rsid w:val="005E25C5"/>
    <w:rsid w:val="005E2942"/>
    <w:rsid w:val="005E327C"/>
    <w:rsid w:val="005E3BCF"/>
    <w:rsid w:val="005E5123"/>
    <w:rsid w:val="005E5349"/>
    <w:rsid w:val="005E5DF3"/>
    <w:rsid w:val="005F0322"/>
    <w:rsid w:val="005F04B2"/>
    <w:rsid w:val="005F13BC"/>
    <w:rsid w:val="005F19DC"/>
    <w:rsid w:val="005F2D57"/>
    <w:rsid w:val="005F4231"/>
    <w:rsid w:val="005F4511"/>
    <w:rsid w:val="005F5646"/>
    <w:rsid w:val="005F57EF"/>
    <w:rsid w:val="005F5CCC"/>
    <w:rsid w:val="005F61DC"/>
    <w:rsid w:val="005F62D8"/>
    <w:rsid w:val="005F698D"/>
    <w:rsid w:val="00600715"/>
    <w:rsid w:val="00600F94"/>
    <w:rsid w:val="006015A3"/>
    <w:rsid w:val="006015AB"/>
    <w:rsid w:val="006018DA"/>
    <w:rsid w:val="00602147"/>
    <w:rsid w:val="006029C0"/>
    <w:rsid w:val="0060314E"/>
    <w:rsid w:val="006037FC"/>
    <w:rsid w:val="0060599F"/>
    <w:rsid w:val="006065C9"/>
    <w:rsid w:val="006076FC"/>
    <w:rsid w:val="006079A2"/>
    <w:rsid w:val="00607A07"/>
    <w:rsid w:val="00607F19"/>
    <w:rsid w:val="006103F7"/>
    <w:rsid w:val="00611768"/>
    <w:rsid w:val="00611897"/>
    <w:rsid w:val="00611F46"/>
    <w:rsid w:val="00611FB4"/>
    <w:rsid w:val="00612271"/>
    <w:rsid w:val="0061247D"/>
    <w:rsid w:val="006132F8"/>
    <w:rsid w:val="00613D4C"/>
    <w:rsid w:val="006140D0"/>
    <w:rsid w:val="00614163"/>
    <w:rsid w:val="0061437F"/>
    <w:rsid w:val="0061483E"/>
    <w:rsid w:val="006158B4"/>
    <w:rsid w:val="00615FC9"/>
    <w:rsid w:val="006165FD"/>
    <w:rsid w:val="00616D57"/>
    <w:rsid w:val="00616F36"/>
    <w:rsid w:val="00617B81"/>
    <w:rsid w:val="00617CB2"/>
    <w:rsid w:val="00617D51"/>
    <w:rsid w:val="006203A1"/>
    <w:rsid w:val="006215BE"/>
    <w:rsid w:val="006218A6"/>
    <w:rsid w:val="0062196A"/>
    <w:rsid w:val="00623370"/>
    <w:rsid w:val="00624494"/>
    <w:rsid w:val="00625E34"/>
    <w:rsid w:val="00625EC0"/>
    <w:rsid w:val="00626AAA"/>
    <w:rsid w:val="00626BD5"/>
    <w:rsid w:val="00626E49"/>
    <w:rsid w:val="00627E05"/>
    <w:rsid w:val="00630C14"/>
    <w:rsid w:val="00632159"/>
    <w:rsid w:val="0063281E"/>
    <w:rsid w:val="00632EB0"/>
    <w:rsid w:val="0063488F"/>
    <w:rsid w:val="00635882"/>
    <w:rsid w:val="00635BCA"/>
    <w:rsid w:val="006374F0"/>
    <w:rsid w:val="00637718"/>
    <w:rsid w:val="00637A12"/>
    <w:rsid w:val="0064029A"/>
    <w:rsid w:val="0064030A"/>
    <w:rsid w:val="006416D8"/>
    <w:rsid w:val="00642D30"/>
    <w:rsid w:val="00643033"/>
    <w:rsid w:val="00643142"/>
    <w:rsid w:val="0064325E"/>
    <w:rsid w:val="006446D2"/>
    <w:rsid w:val="00645240"/>
    <w:rsid w:val="00645889"/>
    <w:rsid w:val="00646345"/>
    <w:rsid w:val="00646624"/>
    <w:rsid w:val="00646E64"/>
    <w:rsid w:val="00650107"/>
    <w:rsid w:val="00650773"/>
    <w:rsid w:val="006507DD"/>
    <w:rsid w:val="0065167E"/>
    <w:rsid w:val="00653106"/>
    <w:rsid w:val="0065327E"/>
    <w:rsid w:val="00654A8C"/>
    <w:rsid w:val="006552FC"/>
    <w:rsid w:val="00655301"/>
    <w:rsid w:val="00656EC9"/>
    <w:rsid w:val="006576D7"/>
    <w:rsid w:val="00657FA3"/>
    <w:rsid w:val="00660D74"/>
    <w:rsid w:val="00662281"/>
    <w:rsid w:val="0066277F"/>
    <w:rsid w:val="006629F8"/>
    <w:rsid w:val="00663131"/>
    <w:rsid w:val="006639ED"/>
    <w:rsid w:val="0066486D"/>
    <w:rsid w:val="00664FEE"/>
    <w:rsid w:val="00665006"/>
    <w:rsid w:val="006653AE"/>
    <w:rsid w:val="0066617B"/>
    <w:rsid w:val="0066684A"/>
    <w:rsid w:val="00666914"/>
    <w:rsid w:val="00666A9F"/>
    <w:rsid w:val="0066713C"/>
    <w:rsid w:val="00667387"/>
    <w:rsid w:val="006675AF"/>
    <w:rsid w:val="00667D4C"/>
    <w:rsid w:val="00670BDC"/>
    <w:rsid w:val="00670F82"/>
    <w:rsid w:val="00671331"/>
    <w:rsid w:val="00671A10"/>
    <w:rsid w:val="00672A78"/>
    <w:rsid w:val="00672B4F"/>
    <w:rsid w:val="00672EE9"/>
    <w:rsid w:val="00673399"/>
    <w:rsid w:val="00673C0E"/>
    <w:rsid w:val="00673E87"/>
    <w:rsid w:val="00675806"/>
    <w:rsid w:val="00675B8C"/>
    <w:rsid w:val="0067678D"/>
    <w:rsid w:val="00676965"/>
    <w:rsid w:val="00676DEF"/>
    <w:rsid w:val="00681B6D"/>
    <w:rsid w:val="00683485"/>
    <w:rsid w:val="00691219"/>
    <w:rsid w:val="006916C5"/>
    <w:rsid w:val="00691E97"/>
    <w:rsid w:val="00694071"/>
    <w:rsid w:val="00695002"/>
    <w:rsid w:val="0069528E"/>
    <w:rsid w:val="006977DB"/>
    <w:rsid w:val="006A112F"/>
    <w:rsid w:val="006A1222"/>
    <w:rsid w:val="006A19DE"/>
    <w:rsid w:val="006A261C"/>
    <w:rsid w:val="006A3306"/>
    <w:rsid w:val="006A4AEF"/>
    <w:rsid w:val="006A65EF"/>
    <w:rsid w:val="006A7EB8"/>
    <w:rsid w:val="006B06D6"/>
    <w:rsid w:val="006B0B56"/>
    <w:rsid w:val="006B1517"/>
    <w:rsid w:val="006B254F"/>
    <w:rsid w:val="006B25A9"/>
    <w:rsid w:val="006B31C3"/>
    <w:rsid w:val="006B35EE"/>
    <w:rsid w:val="006B36B7"/>
    <w:rsid w:val="006B45AB"/>
    <w:rsid w:val="006B4F37"/>
    <w:rsid w:val="006B532A"/>
    <w:rsid w:val="006B5959"/>
    <w:rsid w:val="006B6BEA"/>
    <w:rsid w:val="006B6F21"/>
    <w:rsid w:val="006B78AC"/>
    <w:rsid w:val="006B7A73"/>
    <w:rsid w:val="006B7C70"/>
    <w:rsid w:val="006C04FC"/>
    <w:rsid w:val="006C0C53"/>
    <w:rsid w:val="006C0D03"/>
    <w:rsid w:val="006C14C3"/>
    <w:rsid w:val="006C1A15"/>
    <w:rsid w:val="006C1DCB"/>
    <w:rsid w:val="006C2070"/>
    <w:rsid w:val="006C2BC4"/>
    <w:rsid w:val="006C2E47"/>
    <w:rsid w:val="006C3563"/>
    <w:rsid w:val="006C3616"/>
    <w:rsid w:val="006C3762"/>
    <w:rsid w:val="006C377F"/>
    <w:rsid w:val="006C5354"/>
    <w:rsid w:val="006C61AA"/>
    <w:rsid w:val="006C7E1E"/>
    <w:rsid w:val="006D1985"/>
    <w:rsid w:val="006D1A4C"/>
    <w:rsid w:val="006D1F63"/>
    <w:rsid w:val="006D338E"/>
    <w:rsid w:val="006D3750"/>
    <w:rsid w:val="006D3C88"/>
    <w:rsid w:val="006D79C6"/>
    <w:rsid w:val="006D7B8E"/>
    <w:rsid w:val="006E0134"/>
    <w:rsid w:val="006E0298"/>
    <w:rsid w:val="006E0BDF"/>
    <w:rsid w:val="006E2013"/>
    <w:rsid w:val="006E23A8"/>
    <w:rsid w:val="006E27C2"/>
    <w:rsid w:val="006E38F4"/>
    <w:rsid w:val="006E4765"/>
    <w:rsid w:val="006E4F55"/>
    <w:rsid w:val="006E543A"/>
    <w:rsid w:val="006E5D6F"/>
    <w:rsid w:val="006E5D7D"/>
    <w:rsid w:val="006E62E1"/>
    <w:rsid w:val="006E649F"/>
    <w:rsid w:val="006E6C8D"/>
    <w:rsid w:val="006E706A"/>
    <w:rsid w:val="006E72E3"/>
    <w:rsid w:val="006E734F"/>
    <w:rsid w:val="006F0177"/>
    <w:rsid w:val="006F06A4"/>
    <w:rsid w:val="006F15D1"/>
    <w:rsid w:val="006F17E7"/>
    <w:rsid w:val="006F4AEA"/>
    <w:rsid w:val="006F5BCA"/>
    <w:rsid w:val="006F600E"/>
    <w:rsid w:val="006F60A0"/>
    <w:rsid w:val="006F6839"/>
    <w:rsid w:val="006F7425"/>
    <w:rsid w:val="00700760"/>
    <w:rsid w:val="00701622"/>
    <w:rsid w:val="0070185A"/>
    <w:rsid w:val="007022A4"/>
    <w:rsid w:val="00702664"/>
    <w:rsid w:val="0070333B"/>
    <w:rsid w:val="00703D51"/>
    <w:rsid w:val="007040AD"/>
    <w:rsid w:val="007049C3"/>
    <w:rsid w:val="00706A96"/>
    <w:rsid w:val="007070B6"/>
    <w:rsid w:val="00707204"/>
    <w:rsid w:val="00707B4E"/>
    <w:rsid w:val="00707D2A"/>
    <w:rsid w:val="007100A8"/>
    <w:rsid w:val="00710688"/>
    <w:rsid w:val="007108D0"/>
    <w:rsid w:val="00710B7F"/>
    <w:rsid w:val="00710E56"/>
    <w:rsid w:val="00710EF1"/>
    <w:rsid w:val="00711186"/>
    <w:rsid w:val="00711293"/>
    <w:rsid w:val="007114EC"/>
    <w:rsid w:val="007116AF"/>
    <w:rsid w:val="00711F05"/>
    <w:rsid w:val="007144D6"/>
    <w:rsid w:val="00714715"/>
    <w:rsid w:val="00714BC1"/>
    <w:rsid w:val="007162F0"/>
    <w:rsid w:val="0071740E"/>
    <w:rsid w:val="00720466"/>
    <w:rsid w:val="007204A1"/>
    <w:rsid w:val="00721C22"/>
    <w:rsid w:val="00722A42"/>
    <w:rsid w:val="00722C02"/>
    <w:rsid w:val="00723375"/>
    <w:rsid w:val="00723845"/>
    <w:rsid w:val="00725109"/>
    <w:rsid w:val="00725A13"/>
    <w:rsid w:val="007260EA"/>
    <w:rsid w:val="00727DDA"/>
    <w:rsid w:val="00730C12"/>
    <w:rsid w:val="007318F8"/>
    <w:rsid w:val="00732558"/>
    <w:rsid w:val="00732B45"/>
    <w:rsid w:val="00732B4C"/>
    <w:rsid w:val="0073312E"/>
    <w:rsid w:val="007337CB"/>
    <w:rsid w:val="0073397E"/>
    <w:rsid w:val="007355CD"/>
    <w:rsid w:val="00736153"/>
    <w:rsid w:val="007362B0"/>
    <w:rsid w:val="00736AD0"/>
    <w:rsid w:val="00736E32"/>
    <w:rsid w:val="00737726"/>
    <w:rsid w:val="00740933"/>
    <w:rsid w:val="00740964"/>
    <w:rsid w:val="0074144E"/>
    <w:rsid w:val="00741628"/>
    <w:rsid w:val="007419A2"/>
    <w:rsid w:val="00741AC7"/>
    <w:rsid w:val="00742E44"/>
    <w:rsid w:val="007430D8"/>
    <w:rsid w:val="0074395E"/>
    <w:rsid w:val="00745EF1"/>
    <w:rsid w:val="007468AD"/>
    <w:rsid w:val="00746C45"/>
    <w:rsid w:val="00746D0D"/>
    <w:rsid w:val="00747CCC"/>
    <w:rsid w:val="007502FF"/>
    <w:rsid w:val="00750F19"/>
    <w:rsid w:val="007516AB"/>
    <w:rsid w:val="00751AFC"/>
    <w:rsid w:val="00752C6C"/>
    <w:rsid w:val="007534DD"/>
    <w:rsid w:val="007536FC"/>
    <w:rsid w:val="00753E2C"/>
    <w:rsid w:val="00754800"/>
    <w:rsid w:val="00755C67"/>
    <w:rsid w:val="00755E79"/>
    <w:rsid w:val="00755FBD"/>
    <w:rsid w:val="0075745B"/>
    <w:rsid w:val="007608C3"/>
    <w:rsid w:val="007614A0"/>
    <w:rsid w:val="0076177A"/>
    <w:rsid w:val="007617C5"/>
    <w:rsid w:val="0076225E"/>
    <w:rsid w:val="00762BE4"/>
    <w:rsid w:val="00762BF4"/>
    <w:rsid w:val="00763109"/>
    <w:rsid w:val="00764DB2"/>
    <w:rsid w:val="00764DB4"/>
    <w:rsid w:val="00765548"/>
    <w:rsid w:val="007657E8"/>
    <w:rsid w:val="007661AC"/>
    <w:rsid w:val="007661FE"/>
    <w:rsid w:val="00766989"/>
    <w:rsid w:val="00766C77"/>
    <w:rsid w:val="007707A3"/>
    <w:rsid w:val="00770DED"/>
    <w:rsid w:val="0077102C"/>
    <w:rsid w:val="007711C7"/>
    <w:rsid w:val="0077170A"/>
    <w:rsid w:val="007720CB"/>
    <w:rsid w:val="007730C3"/>
    <w:rsid w:val="0077427C"/>
    <w:rsid w:val="00774CE3"/>
    <w:rsid w:val="00774EFA"/>
    <w:rsid w:val="0077530E"/>
    <w:rsid w:val="007763A6"/>
    <w:rsid w:val="007770AE"/>
    <w:rsid w:val="00780B35"/>
    <w:rsid w:val="0078282C"/>
    <w:rsid w:val="0078287D"/>
    <w:rsid w:val="00783EF7"/>
    <w:rsid w:val="00785FB0"/>
    <w:rsid w:val="00786C41"/>
    <w:rsid w:val="00786F2A"/>
    <w:rsid w:val="00790AA8"/>
    <w:rsid w:val="007915F0"/>
    <w:rsid w:val="00791CD7"/>
    <w:rsid w:val="0079230C"/>
    <w:rsid w:val="007924FB"/>
    <w:rsid w:val="007927BE"/>
    <w:rsid w:val="007930FB"/>
    <w:rsid w:val="00793CF9"/>
    <w:rsid w:val="00796AD2"/>
    <w:rsid w:val="00796B29"/>
    <w:rsid w:val="007972C4"/>
    <w:rsid w:val="00797558"/>
    <w:rsid w:val="00797FC6"/>
    <w:rsid w:val="007A057E"/>
    <w:rsid w:val="007A1354"/>
    <w:rsid w:val="007A1373"/>
    <w:rsid w:val="007A238C"/>
    <w:rsid w:val="007A26CD"/>
    <w:rsid w:val="007A26E3"/>
    <w:rsid w:val="007A277D"/>
    <w:rsid w:val="007A36C4"/>
    <w:rsid w:val="007A3C8D"/>
    <w:rsid w:val="007A3EB5"/>
    <w:rsid w:val="007A4200"/>
    <w:rsid w:val="007A44BE"/>
    <w:rsid w:val="007A4BFB"/>
    <w:rsid w:val="007A5420"/>
    <w:rsid w:val="007A5459"/>
    <w:rsid w:val="007A664C"/>
    <w:rsid w:val="007A6797"/>
    <w:rsid w:val="007A6869"/>
    <w:rsid w:val="007B0747"/>
    <w:rsid w:val="007B083E"/>
    <w:rsid w:val="007B0911"/>
    <w:rsid w:val="007B0ED1"/>
    <w:rsid w:val="007B164E"/>
    <w:rsid w:val="007B30FF"/>
    <w:rsid w:val="007B34AC"/>
    <w:rsid w:val="007B4437"/>
    <w:rsid w:val="007B4508"/>
    <w:rsid w:val="007B4676"/>
    <w:rsid w:val="007B4A7D"/>
    <w:rsid w:val="007B654F"/>
    <w:rsid w:val="007B6A50"/>
    <w:rsid w:val="007B6A57"/>
    <w:rsid w:val="007B709F"/>
    <w:rsid w:val="007B7BCB"/>
    <w:rsid w:val="007C0185"/>
    <w:rsid w:val="007C055A"/>
    <w:rsid w:val="007C0B6A"/>
    <w:rsid w:val="007C10F0"/>
    <w:rsid w:val="007C1332"/>
    <w:rsid w:val="007C18BC"/>
    <w:rsid w:val="007C1E4E"/>
    <w:rsid w:val="007C26BE"/>
    <w:rsid w:val="007C2C43"/>
    <w:rsid w:val="007C3AEC"/>
    <w:rsid w:val="007C4D6E"/>
    <w:rsid w:val="007C508E"/>
    <w:rsid w:val="007C5487"/>
    <w:rsid w:val="007C55D2"/>
    <w:rsid w:val="007C7FBC"/>
    <w:rsid w:val="007D05D2"/>
    <w:rsid w:val="007D081F"/>
    <w:rsid w:val="007D11F8"/>
    <w:rsid w:val="007D1717"/>
    <w:rsid w:val="007D27DB"/>
    <w:rsid w:val="007D3226"/>
    <w:rsid w:val="007D3750"/>
    <w:rsid w:val="007D45EE"/>
    <w:rsid w:val="007D4CD2"/>
    <w:rsid w:val="007D554F"/>
    <w:rsid w:val="007D5FF7"/>
    <w:rsid w:val="007D638F"/>
    <w:rsid w:val="007D6789"/>
    <w:rsid w:val="007E143F"/>
    <w:rsid w:val="007E17FD"/>
    <w:rsid w:val="007E2AC8"/>
    <w:rsid w:val="007E3041"/>
    <w:rsid w:val="007E382B"/>
    <w:rsid w:val="007E4257"/>
    <w:rsid w:val="007E5B02"/>
    <w:rsid w:val="007E5CCC"/>
    <w:rsid w:val="007E5EC2"/>
    <w:rsid w:val="007E5FAF"/>
    <w:rsid w:val="007E62E3"/>
    <w:rsid w:val="007E792C"/>
    <w:rsid w:val="007F39CE"/>
    <w:rsid w:val="007F43BE"/>
    <w:rsid w:val="007F4747"/>
    <w:rsid w:val="007F51BD"/>
    <w:rsid w:val="007F5B05"/>
    <w:rsid w:val="007F6058"/>
    <w:rsid w:val="007F6615"/>
    <w:rsid w:val="008001A5"/>
    <w:rsid w:val="00800ABA"/>
    <w:rsid w:val="00800BE8"/>
    <w:rsid w:val="008011B5"/>
    <w:rsid w:val="00801B5F"/>
    <w:rsid w:val="008023D1"/>
    <w:rsid w:val="00802710"/>
    <w:rsid w:val="00802E52"/>
    <w:rsid w:val="008035A5"/>
    <w:rsid w:val="00803A95"/>
    <w:rsid w:val="00805D03"/>
    <w:rsid w:val="008076FF"/>
    <w:rsid w:val="00807791"/>
    <w:rsid w:val="008106B9"/>
    <w:rsid w:val="0081315C"/>
    <w:rsid w:val="00814BDF"/>
    <w:rsid w:val="0081515A"/>
    <w:rsid w:val="008151DD"/>
    <w:rsid w:val="008156F5"/>
    <w:rsid w:val="00816323"/>
    <w:rsid w:val="008164D6"/>
    <w:rsid w:val="008169B4"/>
    <w:rsid w:val="008175A0"/>
    <w:rsid w:val="00820BF6"/>
    <w:rsid w:val="00822355"/>
    <w:rsid w:val="00822A00"/>
    <w:rsid w:val="008233FD"/>
    <w:rsid w:val="00823667"/>
    <w:rsid w:val="008242BE"/>
    <w:rsid w:val="008243D2"/>
    <w:rsid w:val="0082482D"/>
    <w:rsid w:val="008258A5"/>
    <w:rsid w:val="00825A4B"/>
    <w:rsid w:val="00825A68"/>
    <w:rsid w:val="00825F63"/>
    <w:rsid w:val="00833324"/>
    <w:rsid w:val="00833BB9"/>
    <w:rsid w:val="008360BF"/>
    <w:rsid w:val="00836756"/>
    <w:rsid w:val="008378F4"/>
    <w:rsid w:val="008400CB"/>
    <w:rsid w:val="00840D86"/>
    <w:rsid w:val="008423A4"/>
    <w:rsid w:val="00842F87"/>
    <w:rsid w:val="00844C86"/>
    <w:rsid w:val="008460CA"/>
    <w:rsid w:val="0084691F"/>
    <w:rsid w:val="0084706C"/>
    <w:rsid w:val="00847E7D"/>
    <w:rsid w:val="00850230"/>
    <w:rsid w:val="0085141F"/>
    <w:rsid w:val="008521B6"/>
    <w:rsid w:val="00853554"/>
    <w:rsid w:val="008539C8"/>
    <w:rsid w:val="0085470E"/>
    <w:rsid w:val="00855134"/>
    <w:rsid w:val="00855BE5"/>
    <w:rsid w:val="00856CC9"/>
    <w:rsid w:val="00857F2F"/>
    <w:rsid w:val="00860154"/>
    <w:rsid w:val="00860192"/>
    <w:rsid w:val="008620C1"/>
    <w:rsid w:val="0086371F"/>
    <w:rsid w:val="00864142"/>
    <w:rsid w:val="00864822"/>
    <w:rsid w:val="008649F3"/>
    <w:rsid w:val="00864AB7"/>
    <w:rsid w:val="00865E9E"/>
    <w:rsid w:val="00867E25"/>
    <w:rsid w:val="00870653"/>
    <w:rsid w:val="00872170"/>
    <w:rsid w:val="00872DA3"/>
    <w:rsid w:val="00872E41"/>
    <w:rsid w:val="008739C6"/>
    <w:rsid w:val="00873AC3"/>
    <w:rsid w:val="00873C84"/>
    <w:rsid w:val="00873D10"/>
    <w:rsid w:val="00874FC5"/>
    <w:rsid w:val="00876953"/>
    <w:rsid w:val="008773D9"/>
    <w:rsid w:val="00877B56"/>
    <w:rsid w:val="00877D74"/>
    <w:rsid w:val="00880D15"/>
    <w:rsid w:val="008810D4"/>
    <w:rsid w:val="00882968"/>
    <w:rsid w:val="00883454"/>
    <w:rsid w:val="0088364F"/>
    <w:rsid w:val="00885122"/>
    <w:rsid w:val="00885F7C"/>
    <w:rsid w:val="00886138"/>
    <w:rsid w:val="0088692C"/>
    <w:rsid w:val="00890877"/>
    <w:rsid w:val="00890DD4"/>
    <w:rsid w:val="00891591"/>
    <w:rsid w:val="00893B41"/>
    <w:rsid w:val="008956EA"/>
    <w:rsid w:val="00897FF9"/>
    <w:rsid w:val="008A0F1E"/>
    <w:rsid w:val="008A1223"/>
    <w:rsid w:val="008A1288"/>
    <w:rsid w:val="008A1893"/>
    <w:rsid w:val="008A1D22"/>
    <w:rsid w:val="008A2559"/>
    <w:rsid w:val="008A2972"/>
    <w:rsid w:val="008A3E2A"/>
    <w:rsid w:val="008A420E"/>
    <w:rsid w:val="008A4221"/>
    <w:rsid w:val="008A4F8A"/>
    <w:rsid w:val="008A5198"/>
    <w:rsid w:val="008A599F"/>
    <w:rsid w:val="008A5F36"/>
    <w:rsid w:val="008A6598"/>
    <w:rsid w:val="008A6937"/>
    <w:rsid w:val="008A71A4"/>
    <w:rsid w:val="008B0B8A"/>
    <w:rsid w:val="008B0D06"/>
    <w:rsid w:val="008B1579"/>
    <w:rsid w:val="008B24DC"/>
    <w:rsid w:val="008B2660"/>
    <w:rsid w:val="008B26D2"/>
    <w:rsid w:val="008B2E3E"/>
    <w:rsid w:val="008B2E77"/>
    <w:rsid w:val="008B35B0"/>
    <w:rsid w:val="008B39E4"/>
    <w:rsid w:val="008B43F7"/>
    <w:rsid w:val="008B449A"/>
    <w:rsid w:val="008B45AE"/>
    <w:rsid w:val="008B4903"/>
    <w:rsid w:val="008B4EBD"/>
    <w:rsid w:val="008B656F"/>
    <w:rsid w:val="008B7408"/>
    <w:rsid w:val="008B7949"/>
    <w:rsid w:val="008B7E95"/>
    <w:rsid w:val="008C0ABB"/>
    <w:rsid w:val="008C0DF0"/>
    <w:rsid w:val="008C23C8"/>
    <w:rsid w:val="008C37D9"/>
    <w:rsid w:val="008C4E7E"/>
    <w:rsid w:val="008C582B"/>
    <w:rsid w:val="008C5E4A"/>
    <w:rsid w:val="008C66F2"/>
    <w:rsid w:val="008C6936"/>
    <w:rsid w:val="008C7786"/>
    <w:rsid w:val="008D08C1"/>
    <w:rsid w:val="008D0CB1"/>
    <w:rsid w:val="008D2AE6"/>
    <w:rsid w:val="008D3886"/>
    <w:rsid w:val="008D3978"/>
    <w:rsid w:val="008D7E34"/>
    <w:rsid w:val="008E050A"/>
    <w:rsid w:val="008E1491"/>
    <w:rsid w:val="008E15F8"/>
    <w:rsid w:val="008E1AA5"/>
    <w:rsid w:val="008E1D80"/>
    <w:rsid w:val="008E1F60"/>
    <w:rsid w:val="008E254D"/>
    <w:rsid w:val="008E266E"/>
    <w:rsid w:val="008E33A1"/>
    <w:rsid w:val="008E5187"/>
    <w:rsid w:val="008E5331"/>
    <w:rsid w:val="008E6077"/>
    <w:rsid w:val="008E62AD"/>
    <w:rsid w:val="008E6D5E"/>
    <w:rsid w:val="008E71B0"/>
    <w:rsid w:val="008E794D"/>
    <w:rsid w:val="008F01A1"/>
    <w:rsid w:val="008F08D0"/>
    <w:rsid w:val="008F0D36"/>
    <w:rsid w:val="008F0FBA"/>
    <w:rsid w:val="008F17A4"/>
    <w:rsid w:val="008F181F"/>
    <w:rsid w:val="008F1ED1"/>
    <w:rsid w:val="008F20E3"/>
    <w:rsid w:val="008F2E52"/>
    <w:rsid w:val="008F403E"/>
    <w:rsid w:val="008F51AF"/>
    <w:rsid w:val="008F5A27"/>
    <w:rsid w:val="008F5DDF"/>
    <w:rsid w:val="008F5F05"/>
    <w:rsid w:val="008F6BE6"/>
    <w:rsid w:val="008F733A"/>
    <w:rsid w:val="009000AC"/>
    <w:rsid w:val="009005D3"/>
    <w:rsid w:val="0090079D"/>
    <w:rsid w:val="00900C86"/>
    <w:rsid w:val="00902164"/>
    <w:rsid w:val="00902EA6"/>
    <w:rsid w:val="00903724"/>
    <w:rsid w:val="009037E3"/>
    <w:rsid w:val="00903ED1"/>
    <w:rsid w:val="00903F8A"/>
    <w:rsid w:val="00905672"/>
    <w:rsid w:val="009074D3"/>
    <w:rsid w:val="009079FA"/>
    <w:rsid w:val="00910586"/>
    <w:rsid w:val="0091139F"/>
    <w:rsid w:val="00911481"/>
    <w:rsid w:val="00911FE9"/>
    <w:rsid w:val="009120A7"/>
    <w:rsid w:val="00912683"/>
    <w:rsid w:val="0091321D"/>
    <w:rsid w:val="00913A2B"/>
    <w:rsid w:val="00914B9B"/>
    <w:rsid w:val="00914D71"/>
    <w:rsid w:val="0091536A"/>
    <w:rsid w:val="0091614F"/>
    <w:rsid w:val="009174D7"/>
    <w:rsid w:val="00920B34"/>
    <w:rsid w:val="00922C1E"/>
    <w:rsid w:val="00922EEE"/>
    <w:rsid w:val="00923441"/>
    <w:rsid w:val="009236CB"/>
    <w:rsid w:val="00923B3A"/>
    <w:rsid w:val="00924E2A"/>
    <w:rsid w:val="00925E6A"/>
    <w:rsid w:val="00930551"/>
    <w:rsid w:val="00930769"/>
    <w:rsid w:val="00930775"/>
    <w:rsid w:val="00931416"/>
    <w:rsid w:val="009317BB"/>
    <w:rsid w:val="00931897"/>
    <w:rsid w:val="009329C0"/>
    <w:rsid w:val="00933BDF"/>
    <w:rsid w:val="0093435C"/>
    <w:rsid w:val="0093484D"/>
    <w:rsid w:val="00934B60"/>
    <w:rsid w:val="00934E44"/>
    <w:rsid w:val="009354DF"/>
    <w:rsid w:val="009356AE"/>
    <w:rsid w:val="00936162"/>
    <w:rsid w:val="00936C0E"/>
    <w:rsid w:val="00936C24"/>
    <w:rsid w:val="00936F1F"/>
    <w:rsid w:val="0094047B"/>
    <w:rsid w:val="009404D2"/>
    <w:rsid w:val="009418EF"/>
    <w:rsid w:val="00941972"/>
    <w:rsid w:val="00941C98"/>
    <w:rsid w:val="00941D70"/>
    <w:rsid w:val="00942A76"/>
    <w:rsid w:val="009432B6"/>
    <w:rsid w:val="0094354B"/>
    <w:rsid w:val="00943D3A"/>
    <w:rsid w:val="00945A9E"/>
    <w:rsid w:val="00945B78"/>
    <w:rsid w:val="00945CA6"/>
    <w:rsid w:val="00945F8C"/>
    <w:rsid w:val="009461BA"/>
    <w:rsid w:val="0094659C"/>
    <w:rsid w:val="009471D1"/>
    <w:rsid w:val="0094726F"/>
    <w:rsid w:val="00947B47"/>
    <w:rsid w:val="009505C0"/>
    <w:rsid w:val="0095074E"/>
    <w:rsid w:val="00950AA1"/>
    <w:rsid w:val="00950F11"/>
    <w:rsid w:val="009521E5"/>
    <w:rsid w:val="009521FB"/>
    <w:rsid w:val="00952F87"/>
    <w:rsid w:val="00953AD6"/>
    <w:rsid w:val="00954206"/>
    <w:rsid w:val="00955A6C"/>
    <w:rsid w:val="009563E1"/>
    <w:rsid w:val="009607A0"/>
    <w:rsid w:val="00960B63"/>
    <w:rsid w:val="00961079"/>
    <w:rsid w:val="00962395"/>
    <w:rsid w:val="00962559"/>
    <w:rsid w:val="00962A33"/>
    <w:rsid w:val="00963FD2"/>
    <w:rsid w:val="009664FE"/>
    <w:rsid w:val="00966798"/>
    <w:rsid w:val="009674BF"/>
    <w:rsid w:val="009707E6"/>
    <w:rsid w:val="009713FB"/>
    <w:rsid w:val="009718BA"/>
    <w:rsid w:val="00971E51"/>
    <w:rsid w:val="0097203E"/>
    <w:rsid w:val="0097247C"/>
    <w:rsid w:val="009724C3"/>
    <w:rsid w:val="00972578"/>
    <w:rsid w:val="00972A86"/>
    <w:rsid w:val="009735A3"/>
    <w:rsid w:val="00973A63"/>
    <w:rsid w:val="00973BF4"/>
    <w:rsid w:val="00974EDD"/>
    <w:rsid w:val="00974F00"/>
    <w:rsid w:val="0097608C"/>
    <w:rsid w:val="00976848"/>
    <w:rsid w:val="00981A33"/>
    <w:rsid w:val="00981B51"/>
    <w:rsid w:val="00982819"/>
    <w:rsid w:val="00982979"/>
    <w:rsid w:val="009845B5"/>
    <w:rsid w:val="00984B92"/>
    <w:rsid w:val="00984CCB"/>
    <w:rsid w:val="00984DB3"/>
    <w:rsid w:val="00986052"/>
    <w:rsid w:val="00987601"/>
    <w:rsid w:val="00987612"/>
    <w:rsid w:val="00987786"/>
    <w:rsid w:val="00987C1E"/>
    <w:rsid w:val="00990CA4"/>
    <w:rsid w:val="00991248"/>
    <w:rsid w:val="009915E0"/>
    <w:rsid w:val="00991723"/>
    <w:rsid w:val="00992A6E"/>
    <w:rsid w:val="00993D3F"/>
    <w:rsid w:val="00993EE6"/>
    <w:rsid w:val="00994782"/>
    <w:rsid w:val="00994F10"/>
    <w:rsid w:val="009953F9"/>
    <w:rsid w:val="0099770B"/>
    <w:rsid w:val="00997AF6"/>
    <w:rsid w:val="009A05A5"/>
    <w:rsid w:val="009A086A"/>
    <w:rsid w:val="009A099B"/>
    <w:rsid w:val="009A1F80"/>
    <w:rsid w:val="009A26AB"/>
    <w:rsid w:val="009A344E"/>
    <w:rsid w:val="009A40AE"/>
    <w:rsid w:val="009A4B81"/>
    <w:rsid w:val="009A55E5"/>
    <w:rsid w:val="009A58FA"/>
    <w:rsid w:val="009A647A"/>
    <w:rsid w:val="009A6F59"/>
    <w:rsid w:val="009A7F2B"/>
    <w:rsid w:val="009B14F7"/>
    <w:rsid w:val="009B1537"/>
    <w:rsid w:val="009B2249"/>
    <w:rsid w:val="009B2305"/>
    <w:rsid w:val="009B2CA3"/>
    <w:rsid w:val="009B3046"/>
    <w:rsid w:val="009B371B"/>
    <w:rsid w:val="009B44C9"/>
    <w:rsid w:val="009B5C29"/>
    <w:rsid w:val="009B5F15"/>
    <w:rsid w:val="009B76F4"/>
    <w:rsid w:val="009B77C6"/>
    <w:rsid w:val="009C0DDD"/>
    <w:rsid w:val="009C0E67"/>
    <w:rsid w:val="009C114B"/>
    <w:rsid w:val="009C2576"/>
    <w:rsid w:val="009C3BCA"/>
    <w:rsid w:val="009C4011"/>
    <w:rsid w:val="009C46F2"/>
    <w:rsid w:val="009C6765"/>
    <w:rsid w:val="009D0759"/>
    <w:rsid w:val="009D09AB"/>
    <w:rsid w:val="009D13E8"/>
    <w:rsid w:val="009D17A8"/>
    <w:rsid w:val="009D2457"/>
    <w:rsid w:val="009D4C25"/>
    <w:rsid w:val="009D59B8"/>
    <w:rsid w:val="009D5AA0"/>
    <w:rsid w:val="009D5B9E"/>
    <w:rsid w:val="009D60E0"/>
    <w:rsid w:val="009D62C1"/>
    <w:rsid w:val="009D6475"/>
    <w:rsid w:val="009D6659"/>
    <w:rsid w:val="009D690C"/>
    <w:rsid w:val="009D6C99"/>
    <w:rsid w:val="009D74A1"/>
    <w:rsid w:val="009D77C6"/>
    <w:rsid w:val="009D7BD1"/>
    <w:rsid w:val="009D7CC4"/>
    <w:rsid w:val="009E0367"/>
    <w:rsid w:val="009E136C"/>
    <w:rsid w:val="009E13EF"/>
    <w:rsid w:val="009E2AC6"/>
    <w:rsid w:val="009E36FB"/>
    <w:rsid w:val="009E7640"/>
    <w:rsid w:val="009E774A"/>
    <w:rsid w:val="009E7A75"/>
    <w:rsid w:val="009E7B00"/>
    <w:rsid w:val="009F052F"/>
    <w:rsid w:val="009F0799"/>
    <w:rsid w:val="009F0A0B"/>
    <w:rsid w:val="009F1270"/>
    <w:rsid w:val="009F1C0B"/>
    <w:rsid w:val="009F1C1A"/>
    <w:rsid w:val="009F1F9A"/>
    <w:rsid w:val="009F30E8"/>
    <w:rsid w:val="009F382A"/>
    <w:rsid w:val="009F3879"/>
    <w:rsid w:val="009F4301"/>
    <w:rsid w:val="009F43E3"/>
    <w:rsid w:val="009F4F9A"/>
    <w:rsid w:val="009F50C7"/>
    <w:rsid w:val="009F57F8"/>
    <w:rsid w:val="009F6330"/>
    <w:rsid w:val="009F6531"/>
    <w:rsid w:val="009F6B14"/>
    <w:rsid w:val="009F7B5B"/>
    <w:rsid w:val="009F7D74"/>
    <w:rsid w:val="00A00C05"/>
    <w:rsid w:val="00A00CE2"/>
    <w:rsid w:val="00A018C7"/>
    <w:rsid w:val="00A02A3C"/>
    <w:rsid w:val="00A02D23"/>
    <w:rsid w:val="00A02E82"/>
    <w:rsid w:val="00A042F8"/>
    <w:rsid w:val="00A04CEC"/>
    <w:rsid w:val="00A05D47"/>
    <w:rsid w:val="00A05EB0"/>
    <w:rsid w:val="00A07157"/>
    <w:rsid w:val="00A07999"/>
    <w:rsid w:val="00A07B92"/>
    <w:rsid w:val="00A07D43"/>
    <w:rsid w:val="00A1036E"/>
    <w:rsid w:val="00A11249"/>
    <w:rsid w:val="00A112DA"/>
    <w:rsid w:val="00A12857"/>
    <w:rsid w:val="00A13288"/>
    <w:rsid w:val="00A1451D"/>
    <w:rsid w:val="00A147A6"/>
    <w:rsid w:val="00A14F82"/>
    <w:rsid w:val="00A15B6B"/>
    <w:rsid w:val="00A15CE1"/>
    <w:rsid w:val="00A16B62"/>
    <w:rsid w:val="00A16DF8"/>
    <w:rsid w:val="00A2089F"/>
    <w:rsid w:val="00A21928"/>
    <w:rsid w:val="00A219C9"/>
    <w:rsid w:val="00A2278C"/>
    <w:rsid w:val="00A2312B"/>
    <w:rsid w:val="00A23CD1"/>
    <w:rsid w:val="00A243DD"/>
    <w:rsid w:val="00A25129"/>
    <w:rsid w:val="00A257D3"/>
    <w:rsid w:val="00A25CA8"/>
    <w:rsid w:val="00A26891"/>
    <w:rsid w:val="00A27DDD"/>
    <w:rsid w:val="00A300B4"/>
    <w:rsid w:val="00A303FC"/>
    <w:rsid w:val="00A30665"/>
    <w:rsid w:val="00A30856"/>
    <w:rsid w:val="00A31A93"/>
    <w:rsid w:val="00A331F9"/>
    <w:rsid w:val="00A34031"/>
    <w:rsid w:val="00A3407C"/>
    <w:rsid w:val="00A359BE"/>
    <w:rsid w:val="00A36ECF"/>
    <w:rsid w:val="00A3751F"/>
    <w:rsid w:val="00A3784E"/>
    <w:rsid w:val="00A37A4F"/>
    <w:rsid w:val="00A40196"/>
    <w:rsid w:val="00A4149D"/>
    <w:rsid w:val="00A41799"/>
    <w:rsid w:val="00A417A2"/>
    <w:rsid w:val="00A419F8"/>
    <w:rsid w:val="00A42184"/>
    <w:rsid w:val="00A431C5"/>
    <w:rsid w:val="00A43359"/>
    <w:rsid w:val="00A43516"/>
    <w:rsid w:val="00A44EA3"/>
    <w:rsid w:val="00A4585C"/>
    <w:rsid w:val="00A45B82"/>
    <w:rsid w:val="00A46B91"/>
    <w:rsid w:val="00A47435"/>
    <w:rsid w:val="00A4778D"/>
    <w:rsid w:val="00A479BE"/>
    <w:rsid w:val="00A5031A"/>
    <w:rsid w:val="00A506C7"/>
    <w:rsid w:val="00A50CCC"/>
    <w:rsid w:val="00A50DB2"/>
    <w:rsid w:val="00A50DEC"/>
    <w:rsid w:val="00A51729"/>
    <w:rsid w:val="00A5217A"/>
    <w:rsid w:val="00A535B7"/>
    <w:rsid w:val="00A5384B"/>
    <w:rsid w:val="00A54378"/>
    <w:rsid w:val="00A56B53"/>
    <w:rsid w:val="00A571EA"/>
    <w:rsid w:val="00A603C0"/>
    <w:rsid w:val="00A60651"/>
    <w:rsid w:val="00A60B6F"/>
    <w:rsid w:val="00A60C4F"/>
    <w:rsid w:val="00A6188E"/>
    <w:rsid w:val="00A63D5C"/>
    <w:rsid w:val="00A6486D"/>
    <w:rsid w:val="00A648FB"/>
    <w:rsid w:val="00A64B4D"/>
    <w:rsid w:val="00A64FC8"/>
    <w:rsid w:val="00A66026"/>
    <w:rsid w:val="00A66067"/>
    <w:rsid w:val="00A67FA5"/>
    <w:rsid w:val="00A71356"/>
    <w:rsid w:val="00A72D5B"/>
    <w:rsid w:val="00A731B4"/>
    <w:rsid w:val="00A73FC6"/>
    <w:rsid w:val="00A7492C"/>
    <w:rsid w:val="00A760F6"/>
    <w:rsid w:val="00A77DD6"/>
    <w:rsid w:val="00A80195"/>
    <w:rsid w:val="00A80721"/>
    <w:rsid w:val="00A80B5A"/>
    <w:rsid w:val="00A81FDD"/>
    <w:rsid w:val="00A84A69"/>
    <w:rsid w:val="00A856A5"/>
    <w:rsid w:val="00A86098"/>
    <w:rsid w:val="00A8619B"/>
    <w:rsid w:val="00A904D1"/>
    <w:rsid w:val="00A915F3"/>
    <w:rsid w:val="00A91772"/>
    <w:rsid w:val="00A92191"/>
    <w:rsid w:val="00A92424"/>
    <w:rsid w:val="00A92AFB"/>
    <w:rsid w:val="00A92EC8"/>
    <w:rsid w:val="00A92F20"/>
    <w:rsid w:val="00A9316E"/>
    <w:rsid w:val="00A93A18"/>
    <w:rsid w:val="00A93BA1"/>
    <w:rsid w:val="00A96108"/>
    <w:rsid w:val="00A9616C"/>
    <w:rsid w:val="00A961E7"/>
    <w:rsid w:val="00A963EB"/>
    <w:rsid w:val="00A96465"/>
    <w:rsid w:val="00A967DD"/>
    <w:rsid w:val="00A9749B"/>
    <w:rsid w:val="00AA0820"/>
    <w:rsid w:val="00AA09D8"/>
    <w:rsid w:val="00AA1387"/>
    <w:rsid w:val="00AA1916"/>
    <w:rsid w:val="00AA23D7"/>
    <w:rsid w:val="00AA2E55"/>
    <w:rsid w:val="00AA4050"/>
    <w:rsid w:val="00AA4674"/>
    <w:rsid w:val="00AA5171"/>
    <w:rsid w:val="00AA6CB0"/>
    <w:rsid w:val="00AA6E16"/>
    <w:rsid w:val="00AA764C"/>
    <w:rsid w:val="00AA7AA1"/>
    <w:rsid w:val="00AB0660"/>
    <w:rsid w:val="00AB0898"/>
    <w:rsid w:val="00AB08AF"/>
    <w:rsid w:val="00AB0AF3"/>
    <w:rsid w:val="00AB375F"/>
    <w:rsid w:val="00AB3A9A"/>
    <w:rsid w:val="00AB4356"/>
    <w:rsid w:val="00AB4A56"/>
    <w:rsid w:val="00AB5354"/>
    <w:rsid w:val="00AB591A"/>
    <w:rsid w:val="00AB6265"/>
    <w:rsid w:val="00AB7CB8"/>
    <w:rsid w:val="00AC0714"/>
    <w:rsid w:val="00AC154E"/>
    <w:rsid w:val="00AC17A4"/>
    <w:rsid w:val="00AC1AC6"/>
    <w:rsid w:val="00AC2D91"/>
    <w:rsid w:val="00AC3EBE"/>
    <w:rsid w:val="00AC426F"/>
    <w:rsid w:val="00AC4501"/>
    <w:rsid w:val="00AC5D38"/>
    <w:rsid w:val="00AC5D80"/>
    <w:rsid w:val="00AC5E60"/>
    <w:rsid w:val="00AC692D"/>
    <w:rsid w:val="00AC7293"/>
    <w:rsid w:val="00AC74FF"/>
    <w:rsid w:val="00AC7C90"/>
    <w:rsid w:val="00AD1304"/>
    <w:rsid w:val="00AD1339"/>
    <w:rsid w:val="00AD18F2"/>
    <w:rsid w:val="00AD1BCB"/>
    <w:rsid w:val="00AD2E00"/>
    <w:rsid w:val="00AD361F"/>
    <w:rsid w:val="00AD43A8"/>
    <w:rsid w:val="00AD551A"/>
    <w:rsid w:val="00AD5B1C"/>
    <w:rsid w:val="00AD6F1E"/>
    <w:rsid w:val="00AD71A4"/>
    <w:rsid w:val="00AD7203"/>
    <w:rsid w:val="00AE035C"/>
    <w:rsid w:val="00AE0921"/>
    <w:rsid w:val="00AE0DFA"/>
    <w:rsid w:val="00AE2C1D"/>
    <w:rsid w:val="00AE37AC"/>
    <w:rsid w:val="00AE3CFA"/>
    <w:rsid w:val="00AE54FD"/>
    <w:rsid w:val="00AE5A7C"/>
    <w:rsid w:val="00AE5AC8"/>
    <w:rsid w:val="00AE5E3B"/>
    <w:rsid w:val="00AE709C"/>
    <w:rsid w:val="00AE7104"/>
    <w:rsid w:val="00AE7376"/>
    <w:rsid w:val="00AF19F1"/>
    <w:rsid w:val="00AF34F3"/>
    <w:rsid w:val="00AF4E31"/>
    <w:rsid w:val="00AF59D1"/>
    <w:rsid w:val="00AF5B7F"/>
    <w:rsid w:val="00AF662C"/>
    <w:rsid w:val="00B00B2C"/>
    <w:rsid w:val="00B00B3F"/>
    <w:rsid w:val="00B01154"/>
    <w:rsid w:val="00B01E16"/>
    <w:rsid w:val="00B0278D"/>
    <w:rsid w:val="00B02DBD"/>
    <w:rsid w:val="00B033AB"/>
    <w:rsid w:val="00B0421B"/>
    <w:rsid w:val="00B04517"/>
    <w:rsid w:val="00B04C3F"/>
    <w:rsid w:val="00B05A7E"/>
    <w:rsid w:val="00B05C51"/>
    <w:rsid w:val="00B05D93"/>
    <w:rsid w:val="00B0612B"/>
    <w:rsid w:val="00B06D86"/>
    <w:rsid w:val="00B10425"/>
    <w:rsid w:val="00B10535"/>
    <w:rsid w:val="00B120AB"/>
    <w:rsid w:val="00B133CB"/>
    <w:rsid w:val="00B1435B"/>
    <w:rsid w:val="00B14B03"/>
    <w:rsid w:val="00B14BAF"/>
    <w:rsid w:val="00B15611"/>
    <w:rsid w:val="00B171A3"/>
    <w:rsid w:val="00B17625"/>
    <w:rsid w:val="00B17704"/>
    <w:rsid w:val="00B1774E"/>
    <w:rsid w:val="00B2045E"/>
    <w:rsid w:val="00B20CE5"/>
    <w:rsid w:val="00B23529"/>
    <w:rsid w:val="00B24196"/>
    <w:rsid w:val="00B2448A"/>
    <w:rsid w:val="00B24CD4"/>
    <w:rsid w:val="00B251B7"/>
    <w:rsid w:val="00B26A73"/>
    <w:rsid w:val="00B30308"/>
    <w:rsid w:val="00B30D95"/>
    <w:rsid w:val="00B33102"/>
    <w:rsid w:val="00B332CA"/>
    <w:rsid w:val="00B33C3E"/>
    <w:rsid w:val="00B33EDC"/>
    <w:rsid w:val="00B33FC8"/>
    <w:rsid w:val="00B3445D"/>
    <w:rsid w:val="00B345D1"/>
    <w:rsid w:val="00B3462B"/>
    <w:rsid w:val="00B359E2"/>
    <w:rsid w:val="00B35C12"/>
    <w:rsid w:val="00B3605B"/>
    <w:rsid w:val="00B36989"/>
    <w:rsid w:val="00B37DA9"/>
    <w:rsid w:val="00B404AA"/>
    <w:rsid w:val="00B407A9"/>
    <w:rsid w:val="00B40C59"/>
    <w:rsid w:val="00B415CD"/>
    <w:rsid w:val="00B418DE"/>
    <w:rsid w:val="00B41D13"/>
    <w:rsid w:val="00B4231D"/>
    <w:rsid w:val="00B42CEA"/>
    <w:rsid w:val="00B43937"/>
    <w:rsid w:val="00B43E81"/>
    <w:rsid w:val="00B43E87"/>
    <w:rsid w:val="00B44526"/>
    <w:rsid w:val="00B46646"/>
    <w:rsid w:val="00B5105D"/>
    <w:rsid w:val="00B51197"/>
    <w:rsid w:val="00B511BB"/>
    <w:rsid w:val="00B52024"/>
    <w:rsid w:val="00B52324"/>
    <w:rsid w:val="00B53079"/>
    <w:rsid w:val="00B5342A"/>
    <w:rsid w:val="00B53A4E"/>
    <w:rsid w:val="00B53BCC"/>
    <w:rsid w:val="00B53D97"/>
    <w:rsid w:val="00B5446C"/>
    <w:rsid w:val="00B548DE"/>
    <w:rsid w:val="00B54A74"/>
    <w:rsid w:val="00B55B2B"/>
    <w:rsid w:val="00B571ED"/>
    <w:rsid w:val="00B57E8F"/>
    <w:rsid w:val="00B600DC"/>
    <w:rsid w:val="00B601CC"/>
    <w:rsid w:val="00B604FF"/>
    <w:rsid w:val="00B60786"/>
    <w:rsid w:val="00B6116A"/>
    <w:rsid w:val="00B61DBA"/>
    <w:rsid w:val="00B6217A"/>
    <w:rsid w:val="00B628AA"/>
    <w:rsid w:val="00B6306D"/>
    <w:rsid w:val="00B648D4"/>
    <w:rsid w:val="00B64F28"/>
    <w:rsid w:val="00B6622E"/>
    <w:rsid w:val="00B66923"/>
    <w:rsid w:val="00B677B0"/>
    <w:rsid w:val="00B70B64"/>
    <w:rsid w:val="00B70E50"/>
    <w:rsid w:val="00B71602"/>
    <w:rsid w:val="00B72140"/>
    <w:rsid w:val="00B72DAF"/>
    <w:rsid w:val="00B7386D"/>
    <w:rsid w:val="00B73C79"/>
    <w:rsid w:val="00B73FD8"/>
    <w:rsid w:val="00B753A3"/>
    <w:rsid w:val="00B75587"/>
    <w:rsid w:val="00B75989"/>
    <w:rsid w:val="00B76308"/>
    <w:rsid w:val="00B7644A"/>
    <w:rsid w:val="00B76EA3"/>
    <w:rsid w:val="00B774E3"/>
    <w:rsid w:val="00B77849"/>
    <w:rsid w:val="00B77EBD"/>
    <w:rsid w:val="00B82AD3"/>
    <w:rsid w:val="00B82B78"/>
    <w:rsid w:val="00B82BA9"/>
    <w:rsid w:val="00B82EA0"/>
    <w:rsid w:val="00B837C4"/>
    <w:rsid w:val="00B83A12"/>
    <w:rsid w:val="00B83E26"/>
    <w:rsid w:val="00B84239"/>
    <w:rsid w:val="00B84E59"/>
    <w:rsid w:val="00B852E1"/>
    <w:rsid w:val="00B8627E"/>
    <w:rsid w:val="00B87562"/>
    <w:rsid w:val="00B87E85"/>
    <w:rsid w:val="00B9053D"/>
    <w:rsid w:val="00B90CF3"/>
    <w:rsid w:val="00B9110C"/>
    <w:rsid w:val="00B9126A"/>
    <w:rsid w:val="00B92748"/>
    <w:rsid w:val="00B92DC1"/>
    <w:rsid w:val="00B937B3"/>
    <w:rsid w:val="00B943BC"/>
    <w:rsid w:val="00B944D0"/>
    <w:rsid w:val="00B9556E"/>
    <w:rsid w:val="00B95C2D"/>
    <w:rsid w:val="00B96AE4"/>
    <w:rsid w:val="00B97428"/>
    <w:rsid w:val="00BA06DB"/>
    <w:rsid w:val="00BA0E21"/>
    <w:rsid w:val="00BA1855"/>
    <w:rsid w:val="00BA27B7"/>
    <w:rsid w:val="00BA2B31"/>
    <w:rsid w:val="00BA3768"/>
    <w:rsid w:val="00BA3FC7"/>
    <w:rsid w:val="00BA430C"/>
    <w:rsid w:val="00BA4351"/>
    <w:rsid w:val="00BA4777"/>
    <w:rsid w:val="00BA4E5A"/>
    <w:rsid w:val="00BA4F46"/>
    <w:rsid w:val="00BA57FA"/>
    <w:rsid w:val="00BA5807"/>
    <w:rsid w:val="00BA6414"/>
    <w:rsid w:val="00BA662F"/>
    <w:rsid w:val="00BA73BA"/>
    <w:rsid w:val="00BA7706"/>
    <w:rsid w:val="00BB0350"/>
    <w:rsid w:val="00BB0F48"/>
    <w:rsid w:val="00BB1ABF"/>
    <w:rsid w:val="00BB1E00"/>
    <w:rsid w:val="00BB3353"/>
    <w:rsid w:val="00BB4722"/>
    <w:rsid w:val="00BB51C3"/>
    <w:rsid w:val="00BB583F"/>
    <w:rsid w:val="00BB5CED"/>
    <w:rsid w:val="00BB5E4F"/>
    <w:rsid w:val="00BB5FC1"/>
    <w:rsid w:val="00BB694F"/>
    <w:rsid w:val="00BB6E3D"/>
    <w:rsid w:val="00BB750C"/>
    <w:rsid w:val="00BB770A"/>
    <w:rsid w:val="00BB794A"/>
    <w:rsid w:val="00BC1242"/>
    <w:rsid w:val="00BC1BAE"/>
    <w:rsid w:val="00BC3340"/>
    <w:rsid w:val="00BC411D"/>
    <w:rsid w:val="00BC59FA"/>
    <w:rsid w:val="00BC694A"/>
    <w:rsid w:val="00BC6F65"/>
    <w:rsid w:val="00BC7162"/>
    <w:rsid w:val="00BC7A99"/>
    <w:rsid w:val="00BD0463"/>
    <w:rsid w:val="00BD12F0"/>
    <w:rsid w:val="00BD40F7"/>
    <w:rsid w:val="00BD4107"/>
    <w:rsid w:val="00BD4336"/>
    <w:rsid w:val="00BD4797"/>
    <w:rsid w:val="00BD4E75"/>
    <w:rsid w:val="00BD5549"/>
    <w:rsid w:val="00BD6ABE"/>
    <w:rsid w:val="00BD6E24"/>
    <w:rsid w:val="00BD71F6"/>
    <w:rsid w:val="00BD7856"/>
    <w:rsid w:val="00BD7E4E"/>
    <w:rsid w:val="00BE0B1C"/>
    <w:rsid w:val="00BE1BDC"/>
    <w:rsid w:val="00BE1EE9"/>
    <w:rsid w:val="00BE22AE"/>
    <w:rsid w:val="00BE22E9"/>
    <w:rsid w:val="00BE26FB"/>
    <w:rsid w:val="00BE2A64"/>
    <w:rsid w:val="00BE3655"/>
    <w:rsid w:val="00BE3A16"/>
    <w:rsid w:val="00BE3FBA"/>
    <w:rsid w:val="00BE6016"/>
    <w:rsid w:val="00BE6170"/>
    <w:rsid w:val="00BE6FB8"/>
    <w:rsid w:val="00BE744A"/>
    <w:rsid w:val="00BE7D05"/>
    <w:rsid w:val="00BF0E87"/>
    <w:rsid w:val="00BF14E8"/>
    <w:rsid w:val="00BF1724"/>
    <w:rsid w:val="00BF246F"/>
    <w:rsid w:val="00BF24AE"/>
    <w:rsid w:val="00BF44DC"/>
    <w:rsid w:val="00BF597B"/>
    <w:rsid w:val="00BF5C1C"/>
    <w:rsid w:val="00BF61AC"/>
    <w:rsid w:val="00BF6A74"/>
    <w:rsid w:val="00BF6C9C"/>
    <w:rsid w:val="00BF7C28"/>
    <w:rsid w:val="00C01157"/>
    <w:rsid w:val="00C014FA"/>
    <w:rsid w:val="00C03418"/>
    <w:rsid w:val="00C03775"/>
    <w:rsid w:val="00C037D3"/>
    <w:rsid w:val="00C04B05"/>
    <w:rsid w:val="00C05309"/>
    <w:rsid w:val="00C05344"/>
    <w:rsid w:val="00C068CB"/>
    <w:rsid w:val="00C070F2"/>
    <w:rsid w:val="00C0722D"/>
    <w:rsid w:val="00C0724E"/>
    <w:rsid w:val="00C07C7E"/>
    <w:rsid w:val="00C07D8A"/>
    <w:rsid w:val="00C07D9C"/>
    <w:rsid w:val="00C102BA"/>
    <w:rsid w:val="00C1067B"/>
    <w:rsid w:val="00C118F7"/>
    <w:rsid w:val="00C12E24"/>
    <w:rsid w:val="00C1406C"/>
    <w:rsid w:val="00C1435E"/>
    <w:rsid w:val="00C143F5"/>
    <w:rsid w:val="00C149A3"/>
    <w:rsid w:val="00C16680"/>
    <w:rsid w:val="00C16ACE"/>
    <w:rsid w:val="00C17055"/>
    <w:rsid w:val="00C21032"/>
    <w:rsid w:val="00C215D9"/>
    <w:rsid w:val="00C235FC"/>
    <w:rsid w:val="00C24524"/>
    <w:rsid w:val="00C24E78"/>
    <w:rsid w:val="00C25192"/>
    <w:rsid w:val="00C2576D"/>
    <w:rsid w:val="00C25901"/>
    <w:rsid w:val="00C25C8C"/>
    <w:rsid w:val="00C25F94"/>
    <w:rsid w:val="00C2652E"/>
    <w:rsid w:val="00C2704A"/>
    <w:rsid w:val="00C272CB"/>
    <w:rsid w:val="00C27550"/>
    <w:rsid w:val="00C3000A"/>
    <w:rsid w:val="00C3002A"/>
    <w:rsid w:val="00C30EFB"/>
    <w:rsid w:val="00C314FD"/>
    <w:rsid w:val="00C31CAD"/>
    <w:rsid w:val="00C31D0C"/>
    <w:rsid w:val="00C32007"/>
    <w:rsid w:val="00C324A7"/>
    <w:rsid w:val="00C34842"/>
    <w:rsid w:val="00C35362"/>
    <w:rsid w:val="00C3609D"/>
    <w:rsid w:val="00C365D3"/>
    <w:rsid w:val="00C3712A"/>
    <w:rsid w:val="00C371C1"/>
    <w:rsid w:val="00C372A5"/>
    <w:rsid w:val="00C40595"/>
    <w:rsid w:val="00C4135D"/>
    <w:rsid w:val="00C4147E"/>
    <w:rsid w:val="00C42DC9"/>
    <w:rsid w:val="00C42E62"/>
    <w:rsid w:val="00C433EE"/>
    <w:rsid w:val="00C43A22"/>
    <w:rsid w:val="00C4628F"/>
    <w:rsid w:val="00C50288"/>
    <w:rsid w:val="00C50508"/>
    <w:rsid w:val="00C5128A"/>
    <w:rsid w:val="00C51E52"/>
    <w:rsid w:val="00C53DA6"/>
    <w:rsid w:val="00C554E5"/>
    <w:rsid w:val="00C556A8"/>
    <w:rsid w:val="00C55CC2"/>
    <w:rsid w:val="00C567DB"/>
    <w:rsid w:val="00C56AC8"/>
    <w:rsid w:val="00C577B9"/>
    <w:rsid w:val="00C57FAD"/>
    <w:rsid w:val="00C6028D"/>
    <w:rsid w:val="00C62486"/>
    <w:rsid w:val="00C62BEA"/>
    <w:rsid w:val="00C62E25"/>
    <w:rsid w:val="00C640A8"/>
    <w:rsid w:val="00C641F1"/>
    <w:rsid w:val="00C649B7"/>
    <w:rsid w:val="00C6528B"/>
    <w:rsid w:val="00C6601A"/>
    <w:rsid w:val="00C66566"/>
    <w:rsid w:val="00C66C5B"/>
    <w:rsid w:val="00C677CD"/>
    <w:rsid w:val="00C70A6C"/>
    <w:rsid w:val="00C70CF5"/>
    <w:rsid w:val="00C711F0"/>
    <w:rsid w:val="00C71503"/>
    <w:rsid w:val="00C71CD5"/>
    <w:rsid w:val="00C72256"/>
    <w:rsid w:val="00C742DF"/>
    <w:rsid w:val="00C76721"/>
    <w:rsid w:val="00C7735A"/>
    <w:rsid w:val="00C77A53"/>
    <w:rsid w:val="00C80E38"/>
    <w:rsid w:val="00C82A7B"/>
    <w:rsid w:val="00C82E03"/>
    <w:rsid w:val="00C8304A"/>
    <w:rsid w:val="00C83A72"/>
    <w:rsid w:val="00C8462F"/>
    <w:rsid w:val="00C84874"/>
    <w:rsid w:val="00C852F5"/>
    <w:rsid w:val="00C8579D"/>
    <w:rsid w:val="00C8759E"/>
    <w:rsid w:val="00C87CEA"/>
    <w:rsid w:val="00C90540"/>
    <w:rsid w:val="00C90C4F"/>
    <w:rsid w:val="00C92975"/>
    <w:rsid w:val="00C92A05"/>
    <w:rsid w:val="00C92C6D"/>
    <w:rsid w:val="00C933A4"/>
    <w:rsid w:val="00C93707"/>
    <w:rsid w:val="00C93A67"/>
    <w:rsid w:val="00C93DF7"/>
    <w:rsid w:val="00C94F2B"/>
    <w:rsid w:val="00C952EE"/>
    <w:rsid w:val="00C95605"/>
    <w:rsid w:val="00C95FE8"/>
    <w:rsid w:val="00C979EE"/>
    <w:rsid w:val="00CA0DAF"/>
    <w:rsid w:val="00CA1A1B"/>
    <w:rsid w:val="00CA2841"/>
    <w:rsid w:val="00CA28A8"/>
    <w:rsid w:val="00CA36B0"/>
    <w:rsid w:val="00CA39D8"/>
    <w:rsid w:val="00CA3F87"/>
    <w:rsid w:val="00CA402D"/>
    <w:rsid w:val="00CA41B9"/>
    <w:rsid w:val="00CA4830"/>
    <w:rsid w:val="00CA5564"/>
    <w:rsid w:val="00CA556B"/>
    <w:rsid w:val="00CA56A1"/>
    <w:rsid w:val="00CA6956"/>
    <w:rsid w:val="00CA698C"/>
    <w:rsid w:val="00CA6F95"/>
    <w:rsid w:val="00CA724E"/>
    <w:rsid w:val="00CA7BA9"/>
    <w:rsid w:val="00CB0806"/>
    <w:rsid w:val="00CB1078"/>
    <w:rsid w:val="00CB1C7F"/>
    <w:rsid w:val="00CB3363"/>
    <w:rsid w:val="00CB3882"/>
    <w:rsid w:val="00CB3CC6"/>
    <w:rsid w:val="00CB46BF"/>
    <w:rsid w:val="00CB62CE"/>
    <w:rsid w:val="00CB6E40"/>
    <w:rsid w:val="00CB765C"/>
    <w:rsid w:val="00CB7986"/>
    <w:rsid w:val="00CB7FA9"/>
    <w:rsid w:val="00CC015E"/>
    <w:rsid w:val="00CC0B97"/>
    <w:rsid w:val="00CC13B5"/>
    <w:rsid w:val="00CC15C0"/>
    <w:rsid w:val="00CC1A6E"/>
    <w:rsid w:val="00CC29D9"/>
    <w:rsid w:val="00CC2E00"/>
    <w:rsid w:val="00CC41DF"/>
    <w:rsid w:val="00CC474E"/>
    <w:rsid w:val="00CC532C"/>
    <w:rsid w:val="00CC7EA7"/>
    <w:rsid w:val="00CD05F4"/>
    <w:rsid w:val="00CD07E4"/>
    <w:rsid w:val="00CD0FCE"/>
    <w:rsid w:val="00CD105F"/>
    <w:rsid w:val="00CD13E2"/>
    <w:rsid w:val="00CD1A60"/>
    <w:rsid w:val="00CD1C88"/>
    <w:rsid w:val="00CD257D"/>
    <w:rsid w:val="00CD286D"/>
    <w:rsid w:val="00CD2C99"/>
    <w:rsid w:val="00CD2EDF"/>
    <w:rsid w:val="00CD30EE"/>
    <w:rsid w:val="00CE0391"/>
    <w:rsid w:val="00CE08F5"/>
    <w:rsid w:val="00CE0C32"/>
    <w:rsid w:val="00CE0E5A"/>
    <w:rsid w:val="00CE1094"/>
    <w:rsid w:val="00CE1A20"/>
    <w:rsid w:val="00CE1FF3"/>
    <w:rsid w:val="00CE2204"/>
    <w:rsid w:val="00CE225A"/>
    <w:rsid w:val="00CE234B"/>
    <w:rsid w:val="00CE24E8"/>
    <w:rsid w:val="00CE3075"/>
    <w:rsid w:val="00CE3323"/>
    <w:rsid w:val="00CE3BB7"/>
    <w:rsid w:val="00CE62E2"/>
    <w:rsid w:val="00CF0E46"/>
    <w:rsid w:val="00CF1AC5"/>
    <w:rsid w:val="00CF2345"/>
    <w:rsid w:val="00CF3BC1"/>
    <w:rsid w:val="00CF45BF"/>
    <w:rsid w:val="00CF4A26"/>
    <w:rsid w:val="00CF58A8"/>
    <w:rsid w:val="00CF636F"/>
    <w:rsid w:val="00CF6527"/>
    <w:rsid w:val="00CF6656"/>
    <w:rsid w:val="00CF73F0"/>
    <w:rsid w:val="00CF7709"/>
    <w:rsid w:val="00D0021C"/>
    <w:rsid w:val="00D00754"/>
    <w:rsid w:val="00D00FA8"/>
    <w:rsid w:val="00D0106E"/>
    <w:rsid w:val="00D015A8"/>
    <w:rsid w:val="00D01DBD"/>
    <w:rsid w:val="00D0234D"/>
    <w:rsid w:val="00D02E17"/>
    <w:rsid w:val="00D033C7"/>
    <w:rsid w:val="00D04277"/>
    <w:rsid w:val="00D05456"/>
    <w:rsid w:val="00D05A7B"/>
    <w:rsid w:val="00D05DB3"/>
    <w:rsid w:val="00D063CF"/>
    <w:rsid w:val="00D06712"/>
    <w:rsid w:val="00D11999"/>
    <w:rsid w:val="00D11F32"/>
    <w:rsid w:val="00D11FBA"/>
    <w:rsid w:val="00D12CF2"/>
    <w:rsid w:val="00D13F43"/>
    <w:rsid w:val="00D14A7B"/>
    <w:rsid w:val="00D164D4"/>
    <w:rsid w:val="00D17041"/>
    <w:rsid w:val="00D17449"/>
    <w:rsid w:val="00D175AC"/>
    <w:rsid w:val="00D1765D"/>
    <w:rsid w:val="00D1790F"/>
    <w:rsid w:val="00D17C54"/>
    <w:rsid w:val="00D20C2F"/>
    <w:rsid w:val="00D21613"/>
    <w:rsid w:val="00D2217C"/>
    <w:rsid w:val="00D2279F"/>
    <w:rsid w:val="00D22BF6"/>
    <w:rsid w:val="00D22FAE"/>
    <w:rsid w:val="00D23742"/>
    <w:rsid w:val="00D24094"/>
    <w:rsid w:val="00D2412C"/>
    <w:rsid w:val="00D24C0C"/>
    <w:rsid w:val="00D2698A"/>
    <w:rsid w:val="00D30248"/>
    <w:rsid w:val="00D3037D"/>
    <w:rsid w:val="00D31411"/>
    <w:rsid w:val="00D316BB"/>
    <w:rsid w:val="00D3196F"/>
    <w:rsid w:val="00D31D71"/>
    <w:rsid w:val="00D334EF"/>
    <w:rsid w:val="00D33D81"/>
    <w:rsid w:val="00D343DF"/>
    <w:rsid w:val="00D34807"/>
    <w:rsid w:val="00D34942"/>
    <w:rsid w:val="00D34CFD"/>
    <w:rsid w:val="00D355B4"/>
    <w:rsid w:val="00D35766"/>
    <w:rsid w:val="00D35A33"/>
    <w:rsid w:val="00D362CE"/>
    <w:rsid w:val="00D36E42"/>
    <w:rsid w:val="00D40A00"/>
    <w:rsid w:val="00D40BB3"/>
    <w:rsid w:val="00D410B2"/>
    <w:rsid w:val="00D4271A"/>
    <w:rsid w:val="00D42957"/>
    <w:rsid w:val="00D42D57"/>
    <w:rsid w:val="00D42F63"/>
    <w:rsid w:val="00D43D4E"/>
    <w:rsid w:val="00D44D0C"/>
    <w:rsid w:val="00D44E11"/>
    <w:rsid w:val="00D47069"/>
    <w:rsid w:val="00D47282"/>
    <w:rsid w:val="00D50EAE"/>
    <w:rsid w:val="00D534C6"/>
    <w:rsid w:val="00D5372B"/>
    <w:rsid w:val="00D543B4"/>
    <w:rsid w:val="00D55589"/>
    <w:rsid w:val="00D561F0"/>
    <w:rsid w:val="00D579D2"/>
    <w:rsid w:val="00D605DC"/>
    <w:rsid w:val="00D60630"/>
    <w:rsid w:val="00D60AED"/>
    <w:rsid w:val="00D61519"/>
    <w:rsid w:val="00D61BB5"/>
    <w:rsid w:val="00D61BD5"/>
    <w:rsid w:val="00D627F5"/>
    <w:rsid w:val="00D63A08"/>
    <w:rsid w:val="00D63CA0"/>
    <w:rsid w:val="00D64863"/>
    <w:rsid w:val="00D64D84"/>
    <w:rsid w:val="00D64E7B"/>
    <w:rsid w:val="00D65277"/>
    <w:rsid w:val="00D66148"/>
    <w:rsid w:val="00D66512"/>
    <w:rsid w:val="00D665E1"/>
    <w:rsid w:val="00D66A96"/>
    <w:rsid w:val="00D66DE0"/>
    <w:rsid w:val="00D66F10"/>
    <w:rsid w:val="00D67186"/>
    <w:rsid w:val="00D67F45"/>
    <w:rsid w:val="00D70C88"/>
    <w:rsid w:val="00D70C95"/>
    <w:rsid w:val="00D71038"/>
    <w:rsid w:val="00D718C6"/>
    <w:rsid w:val="00D7235D"/>
    <w:rsid w:val="00D72D1C"/>
    <w:rsid w:val="00D7302A"/>
    <w:rsid w:val="00D7305A"/>
    <w:rsid w:val="00D734C7"/>
    <w:rsid w:val="00D742A8"/>
    <w:rsid w:val="00D747E1"/>
    <w:rsid w:val="00D74AA3"/>
    <w:rsid w:val="00D75284"/>
    <w:rsid w:val="00D76482"/>
    <w:rsid w:val="00D7775D"/>
    <w:rsid w:val="00D77EDE"/>
    <w:rsid w:val="00D8032B"/>
    <w:rsid w:val="00D80ECE"/>
    <w:rsid w:val="00D8100A"/>
    <w:rsid w:val="00D8159C"/>
    <w:rsid w:val="00D819D4"/>
    <w:rsid w:val="00D81ACF"/>
    <w:rsid w:val="00D81CF7"/>
    <w:rsid w:val="00D82263"/>
    <w:rsid w:val="00D82A76"/>
    <w:rsid w:val="00D84FCF"/>
    <w:rsid w:val="00D85C44"/>
    <w:rsid w:val="00D86A5F"/>
    <w:rsid w:val="00D86B24"/>
    <w:rsid w:val="00D870B3"/>
    <w:rsid w:val="00D87514"/>
    <w:rsid w:val="00D912A2"/>
    <w:rsid w:val="00D923E7"/>
    <w:rsid w:val="00D945B6"/>
    <w:rsid w:val="00D955AF"/>
    <w:rsid w:val="00D95CE2"/>
    <w:rsid w:val="00D96845"/>
    <w:rsid w:val="00D96866"/>
    <w:rsid w:val="00D969D0"/>
    <w:rsid w:val="00D9784F"/>
    <w:rsid w:val="00D97E98"/>
    <w:rsid w:val="00DA0A89"/>
    <w:rsid w:val="00DA13B4"/>
    <w:rsid w:val="00DA2496"/>
    <w:rsid w:val="00DA3624"/>
    <w:rsid w:val="00DA3E04"/>
    <w:rsid w:val="00DA5BE8"/>
    <w:rsid w:val="00DA6B8C"/>
    <w:rsid w:val="00DA7486"/>
    <w:rsid w:val="00DB0B29"/>
    <w:rsid w:val="00DB0DAD"/>
    <w:rsid w:val="00DB0F65"/>
    <w:rsid w:val="00DB2820"/>
    <w:rsid w:val="00DB3920"/>
    <w:rsid w:val="00DB3F82"/>
    <w:rsid w:val="00DB4B59"/>
    <w:rsid w:val="00DB6036"/>
    <w:rsid w:val="00DB6E9E"/>
    <w:rsid w:val="00DB700E"/>
    <w:rsid w:val="00DC03AE"/>
    <w:rsid w:val="00DC0742"/>
    <w:rsid w:val="00DC180D"/>
    <w:rsid w:val="00DC1AEF"/>
    <w:rsid w:val="00DC265A"/>
    <w:rsid w:val="00DC26DE"/>
    <w:rsid w:val="00DC45EC"/>
    <w:rsid w:val="00DC4F41"/>
    <w:rsid w:val="00DC5026"/>
    <w:rsid w:val="00DC6266"/>
    <w:rsid w:val="00DC7B63"/>
    <w:rsid w:val="00DD0832"/>
    <w:rsid w:val="00DD0921"/>
    <w:rsid w:val="00DD1263"/>
    <w:rsid w:val="00DD189C"/>
    <w:rsid w:val="00DD21ED"/>
    <w:rsid w:val="00DD3A21"/>
    <w:rsid w:val="00DD3DB0"/>
    <w:rsid w:val="00DD40A5"/>
    <w:rsid w:val="00DD5541"/>
    <w:rsid w:val="00DD5FCA"/>
    <w:rsid w:val="00DD609E"/>
    <w:rsid w:val="00DD63B0"/>
    <w:rsid w:val="00DE00BB"/>
    <w:rsid w:val="00DE00D0"/>
    <w:rsid w:val="00DE12B2"/>
    <w:rsid w:val="00DE3111"/>
    <w:rsid w:val="00DE409C"/>
    <w:rsid w:val="00DE4BE6"/>
    <w:rsid w:val="00DE578F"/>
    <w:rsid w:val="00DE5871"/>
    <w:rsid w:val="00DE592D"/>
    <w:rsid w:val="00DE63FF"/>
    <w:rsid w:val="00DE6610"/>
    <w:rsid w:val="00DE6EC4"/>
    <w:rsid w:val="00DE70DB"/>
    <w:rsid w:val="00DE726D"/>
    <w:rsid w:val="00DE7917"/>
    <w:rsid w:val="00DE7A3F"/>
    <w:rsid w:val="00DF0C7D"/>
    <w:rsid w:val="00DF108F"/>
    <w:rsid w:val="00DF13F7"/>
    <w:rsid w:val="00DF1B81"/>
    <w:rsid w:val="00DF1FD3"/>
    <w:rsid w:val="00DF2918"/>
    <w:rsid w:val="00DF3885"/>
    <w:rsid w:val="00DF3D7E"/>
    <w:rsid w:val="00DF40BD"/>
    <w:rsid w:val="00DF4969"/>
    <w:rsid w:val="00DF5EC2"/>
    <w:rsid w:val="00DF5FE1"/>
    <w:rsid w:val="00DF6D53"/>
    <w:rsid w:val="00DF7B6E"/>
    <w:rsid w:val="00E004DC"/>
    <w:rsid w:val="00E00D6F"/>
    <w:rsid w:val="00E00DDA"/>
    <w:rsid w:val="00E01D70"/>
    <w:rsid w:val="00E03BDF"/>
    <w:rsid w:val="00E03C53"/>
    <w:rsid w:val="00E03D5F"/>
    <w:rsid w:val="00E03DDC"/>
    <w:rsid w:val="00E044D3"/>
    <w:rsid w:val="00E0458D"/>
    <w:rsid w:val="00E04B52"/>
    <w:rsid w:val="00E0537D"/>
    <w:rsid w:val="00E05839"/>
    <w:rsid w:val="00E06F89"/>
    <w:rsid w:val="00E070D5"/>
    <w:rsid w:val="00E071F8"/>
    <w:rsid w:val="00E077B8"/>
    <w:rsid w:val="00E0787E"/>
    <w:rsid w:val="00E1058E"/>
    <w:rsid w:val="00E11719"/>
    <w:rsid w:val="00E117DA"/>
    <w:rsid w:val="00E11892"/>
    <w:rsid w:val="00E11BDE"/>
    <w:rsid w:val="00E1293E"/>
    <w:rsid w:val="00E12D01"/>
    <w:rsid w:val="00E12EFC"/>
    <w:rsid w:val="00E13226"/>
    <w:rsid w:val="00E1362B"/>
    <w:rsid w:val="00E138E0"/>
    <w:rsid w:val="00E13BDE"/>
    <w:rsid w:val="00E15A8F"/>
    <w:rsid w:val="00E15FB8"/>
    <w:rsid w:val="00E17072"/>
    <w:rsid w:val="00E20DFC"/>
    <w:rsid w:val="00E21433"/>
    <w:rsid w:val="00E21B00"/>
    <w:rsid w:val="00E21F64"/>
    <w:rsid w:val="00E221D6"/>
    <w:rsid w:val="00E224A4"/>
    <w:rsid w:val="00E2277B"/>
    <w:rsid w:val="00E239B4"/>
    <w:rsid w:val="00E24C15"/>
    <w:rsid w:val="00E2582C"/>
    <w:rsid w:val="00E25BA8"/>
    <w:rsid w:val="00E261E2"/>
    <w:rsid w:val="00E26EAA"/>
    <w:rsid w:val="00E27C13"/>
    <w:rsid w:val="00E27C44"/>
    <w:rsid w:val="00E27F5D"/>
    <w:rsid w:val="00E30390"/>
    <w:rsid w:val="00E30973"/>
    <w:rsid w:val="00E3101A"/>
    <w:rsid w:val="00E31093"/>
    <w:rsid w:val="00E322FE"/>
    <w:rsid w:val="00E34117"/>
    <w:rsid w:val="00E34EED"/>
    <w:rsid w:val="00E35963"/>
    <w:rsid w:val="00E37784"/>
    <w:rsid w:val="00E37BD5"/>
    <w:rsid w:val="00E4020A"/>
    <w:rsid w:val="00E41A82"/>
    <w:rsid w:val="00E421D0"/>
    <w:rsid w:val="00E42353"/>
    <w:rsid w:val="00E42B18"/>
    <w:rsid w:val="00E42D34"/>
    <w:rsid w:val="00E44072"/>
    <w:rsid w:val="00E44427"/>
    <w:rsid w:val="00E45C1E"/>
    <w:rsid w:val="00E46772"/>
    <w:rsid w:val="00E467AF"/>
    <w:rsid w:val="00E47D48"/>
    <w:rsid w:val="00E50304"/>
    <w:rsid w:val="00E51694"/>
    <w:rsid w:val="00E519FB"/>
    <w:rsid w:val="00E52422"/>
    <w:rsid w:val="00E52951"/>
    <w:rsid w:val="00E532E7"/>
    <w:rsid w:val="00E53918"/>
    <w:rsid w:val="00E54358"/>
    <w:rsid w:val="00E54518"/>
    <w:rsid w:val="00E55564"/>
    <w:rsid w:val="00E55BCA"/>
    <w:rsid w:val="00E56B3A"/>
    <w:rsid w:val="00E57D0C"/>
    <w:rsid w:val="00E57EF3"/>
    <w:rsid w:val="00E61167"/>
    <w:rsid w:val="00E63558"/>
    <w:rsid w:val="00E63D6C"/>
    <w:rsid w:val="00E63E40"/>
    <w:rsid w:val="00E63E8C"/>
    <w:rsid w:val="00E6418A"/>
    <w:rsid w:val="00E642B1"/>
    <w:rsid w:val="00E648F1"/>
    <w:rsid w:val="00E65F2D"/>
    <w:rsid w:val="00E70E4E"/>
    <w:rsid w:val="00E71209"/>
    <w:rsid w:val="00E71B24"/>
    <w:rsid w:val="00E72013"/>
    <w:rsid w:val="00E72AEC"/>
    <w:rsid w:val="00E7311C"/>
    <w:rsid w:val="00E74130"/>
    <w:rsid w:val="00E753DE"/>
    <w:rsid w:val="00E7580C"/>
    <w:rsid w:val="00E77810"/>
    <w:rsid w:val="00E800C5"/>
    <w:rsid w:val="00E80ACD"/>
    <w:rsid w:val="00E811B9"/>
    <w:rsid w:val="00E81A5D"/>
    <w:rsid w:val="00E81FE8"/>
    <w:rsid w:val="00E84ABD"/>
    <w:rsid w:val="00E84F10"/>
    <w:rsid w:val="00E85148"/>
    <w:rsid w:val="00E853F3"/>
    <w:rsid w:val="00E855AF"/>
    <w:rsid w:val="00E858E8"/>
    <w:rsid w:val="00E86096"/>
    <w:rsid w:val="00E86115"/>
    <w:rsid w:val="00E87F3E"/>
    <w:rsid w:val="00E90C14"/>
    <w:rsid w:val="00E90C6D"/>
    <w:rsid w:val="00E911B2"/>
    <w:rsid w:val="00E921B9"/>
    <w:rsid w:val="00E92479"/>
    <w:rsid w:val="00E933DA"/>
    <w:rsid w:val="00E93447"/>
    <w:rsid w:val="00E93E70"/>
    <w:rsid w:val="00E93F77"/>
    <w:rsid w:val="00E9453C"/>
    <w:rsid w:val="00E959D1"/>
    <w:rsid w:val="00E95E86"/>
    <w:rsid w:val="00E97BB1"/>
    <w:rsid w:val="00EA15AD"/>
    <w:rsid w:val="00EA1741"/>
    <w:rsid w:val="00EA2634"/>
    <w:rsid w:val="00EA3F3B"/>
    <w:rsid w:val="00EA425C"/>
    <w:rsid w:val="00EA42E9"/>
    <w:rsid w:val="00EA5446"/>
    <w:rsid w:val="00EA7E21"/>
    <w:rsid w:val="00EB01E1"/>
    <w:rsid w:val="00EB03DC"/>
    <w:rsid w:val="00EB0743"/>
    <w:rsid w:val="00EB1057"/>
    <w:rsid w:val="00EB1078"/>
    <w:rsid w:val="00EB11D1"/>
    <w:rsid w:val="00EB3703"/>
    <w:rsid w:val="00EB370B"/>
    <w:rsid w:val="00EB3E9C"/>
    <w:rsid w:val="00EB40A1"/>
    <w:rsid w:val="00EB41B8"/>
    <w:rsid w:val="00EB4C24"/>
    <w:rsid w:val="00EB6733"/>
    <w:rsid w:val="00EB6ACC"/>
    <w:rsid w:val="00EB7493"/>
    <w:rsid w:val="00EC0AFA"/>
    <w:rsid w:val="00EC15F0"/>
    <w:rsid w:val="00EC1CA5"/>
    <w:rsid w:val="00EC274F"/>
    <w:rsid w:val="00EC3C1D"/>
    <w:rsid w:val="00EC4065"/>
    <w:rsid w:val="00EC4E8E"/>
    <w:rsid w:val="00EC57B7"/>
    <w:rsid w:val="00EC5E9A"/>
    <w:rsid w:val="00EC6476"/>
    <w:rsid w:val="00EC737A"/>
    <w:rsid w:val="00EC7922"/>
    <w:rsid w:val="00EC7FC0"/>
    <w:rsid w:val="00ED08F0"/>
    <w:rsid w:val="00ED27B8"/>
    <w:rsid w:val="00ED351D"/>
    <w:rsid w:val="00ED5352"/>
    <w:rsid w:val="00ED59FC"/>
    <w:rsid w:val="00ED6501"/>
    <w:rsid w:val="00ED7537"/>
    <w:rsid w:val="00EE003E"/>
    <w:rsid w:val="00EE0940"/>
    <w:rsid w:val="00EE0AB6"/>
    <w:rsid w:val="00EE1572"/>
    <w:rsid w:val="00EE174B"/>
    <w:rsid w:val="00EE25E8"/>
    <w:rsid w:val="00EE2988"/>
    <w:rsid w:val="00EE3964"/>
    <w:rsid w:val="00EE50EC"/>
    <w:rsid w:val="00EE549C"/>
    <w:rsid w:val="00EE58E6"/>
    <w:rsid w:val="00EE58FD"/>
    <w:rsid w:val="00EE6D6F"/>
    <w:rsid w:val="00EE78ED"/>
    <w:rsid w:val="00EF0E5D"/>
    <w:rsid w:val="00EF2564"/>
    <w:rsid w:val="00EF2E83"/>
    <w:rsid w:val="00EF31C0"/>
    <w:rsid w:val="00EF3328"/>
    <w:rsid w:val="00EF393B"/>
    <w:rsid w:val="00EF49C0"/>
    <w:rsid w:val="00EF6B1D"/>
    <w:rsid w:val="00EF6FDF"/>
    <w:rsid w:val="00EF748A"/>
    <w:rsid w:val="00EF7AFB"/>
    <w:rsid w:val="00EF7E92"/>
    <w:rsid w:val="00F00300"/>
    <w:rsid w:val="00F00CB2"/>
    <w:rsid w:val="00F02399"/>
    <w:rsid w:val="00F02462"/>
    <w:rsid w:val="00F03EC3"/>
    <w:rsid w:val="00F048E5"/>
    <w:rsid w:val="00F04F47"/>
    <w:rsid w:val="00F05844"/>
    <w:rsid w:val="00F06867"/>
    <w:rsid w:val="00F072EC"/>
    <w:rsid w:val="00F074A5"/>
    <w:rsid w:val="00F07DDC"/>
    <w:rsid w:val="00F1200C"/>
    <w:rsid w:val="00F12715"/>
    <w:rsid w:val="00F129FF"/>
    <w:rsid w:val="00F13185"/>
    <w:rsid w:val="00F13BCF"/>
    <w:rsid w:val="00F14052"/>
    <w:rsid w:val="00F14199"/>
    <w:rsid w:val="00F14FB3"/>
    <w:rsid w:val="00F17811"/>
    <w:rsid w:val="00F17B60"/>
    <w:rsid w:val="00F20586"/>
    <w:rsid w:val="00F205DA"/>
    <w:rsid w:val="00F20799"/>
    <w:rsid w:val="00F21316"/>
    <w:rsid w:val="00F213F7"/>
    <w:rsid w:val="00F217EF"/>
    <w:rsid w:val="00F21A77"/>
    <w:rsid w:val="00F21AF8"/>
    <w:rsid w:val="00F21DBE"/>
    <w:rsid w:val="00F220FF"/>
    <w:rsid w:val="00F2220D"/>
    <w:rsid w:val="00F2294F"/>
    <w:rsid w:val="00F234E4"/>
    <w:rsid w:val="00F254E8"/>
    <w:rsid w:val="00F262A4"/>
    <w:rsid w:val="00F273F8"/>
    <w:rsid w:val="00F27738"/>
    <w:rsid w:val="00F300D0"/>
    <w:rsid w:val="00F30182"/>
    <w:rsid w:val="00F30780"/>
    <w:rsid w:val="00F30B5C"/>
    <w:rsid w:val="00F31E8A"/>
    <w:rsid w:val="00F32BBD"/>
    <w:rsid w:val="00F32EDB"/>
    <w:rsid w:val="00F33211"/>
    <w:rsid w:val="00F34AC2"/>
    <w:rsid w:val="00F36642"/>
    <w:rsid w:val="00F36873"/>
    <w:rsid w:val="00F36DDA"/>
    <w:rsid w:val="00F36F1F"/>
    <w:rsid w:val="00F3701C"/>
    <w:rsid w:val="00F37629"/>
    <w:rsid w:val="00F37F0F"/>
    <w:rsid w:val="00F40AA9"/>
    <w:rsid w:val="00F413ED"/>
    <w:rsid w:val="00F41644"/>
    <w:rsid w:val="00F42F7B"/>
    <w:rsid w:val="00F4306F"/>
    <w:rsid w:val="00F44005"/>
    <w:rsid w:val="00F440F6"/>
    <w:rsid w:val="00F44645"/>
    <w:rsid w:val="00F45220"/>
    <w:rsid w:val="00F4590C"/>
    <w:rsid w:val="00F45C43"/>
    <w:rsid w:val="00F45DC4"/>
    <w:rsid w:val="00F45FBC"/>
    <w:rsid w:val="00F46004"/>
    <w:rsid w:val="00F460E0"/>
    <w:rsid w:val="00F465AD"/>
    <w:rsid w:val="00F500FF"/>
    <w:rsid w:val="00F50C80"/>
    <w:rsid w:val="00F50CE9"/>
    <w:rsid w:val="00F50CFC"/>
    <w:rsid w:val="00F51B88"/>
    <w:rsid w:val="00F53CDB"/>
    <w:rsid w:val="00F53EB7"/>
    <w:rsid w:val="00F543FF"/>
    <w:rsid w:val="00F5542A"/>
    <w:rsid w:val="00F555B0"/>
    <w:rsid w:val="00F558D8"/>
    <w:rsid w:val="00F55C2E"/>
    <w:rsid w:val="00F565DF"/>
    <w:rsid w:val="00F56D00"/>
    <w:rsid w:val="00F574B1"/>
    <w:rsid w:val="00F611B4"/>
    <w:rsid w:val="00F627F2"/>
    <w:rsid w:val="00F63508"/>
    <w:rsid w:val="00F64BF1"/>
    <w:rsid w:val="00F65027"/>
    <w:rsid w:val="00F65260"/>
    <w:rsid w:val="00F65602"/>
    <w:rsid w:val="00F65656"/>
    <w:rsid w:val="00F65C06"/>
    <w:rsid w:val="00F67C73"/>
    <w:rsid w:val="00F708B1"/>
    <w:rsid w:val="00F71DB4"/>
    <w:rsid w:val="00F725EC"/>
    <w:rsid w:val="00F726B9"/>
    <w:rsid w:val="00F728DD"/>
    <w:rsid w:val="00F729A7"/>
    <w:rsid w:val="00F73C36"/>
    <w:rsid w:val="00F74F56"/>
    <w:rsid w:val="00F75F46"/>
    <w:rsid w:val="00F760A3"/>
    <w:rsid w:val="00F76B0C"/>
    <w:rsid w:val="00F76CF8"/>
    <w:rsid w:val="00F772A2"/>
    <w:rsid w:val="00F77DA5"/>
    <w:rsid w:val="00F80AE9"/>
    <w:rsid w:val="00F8122D"/>
    <w:rsid w:val="00F81F89"/>
    <w:rsid w:val="00F83370"/>
    <w:rsid w:val="00F83DD6"/>
    <w:rsid w:val="00F8437C"/>
    <w:rsid w:val="00F843BE"/>
    <w:rsid w:val="00F854F0"/>
    <w:rsid w:val="00F8625C"/>
    <w:rsid w:val="00F86EC0"/>
    <w:rsid w:val="00F86F44"/>
    <w:rsid w:val="00F87264"/>
    <w:rsid w:val="00F87271"/>
    <w:rsid w:val="00F8763A"/>
    <w:rsid w:val="00F8779F"/>
    <w:rsid w:val="00F87BBC"/>
    <w:rsid w:val="00F87D89"/>
    <w:rsid w:val="00F914C5"/>
    <w:rsid w:val="00F92295"/>
    <w:rsid w:val="00F9360F"/>
    <w:rsid w:val="00F95C0C"/>
    <w:rsid w:val="00F95F85"/>
    <w:rsid w:val="00F963A2"/>
    <w:rsid w:val="00F96E95"/>
    <w:rsid w:val="00F970DB"/>
    <w:rsid w:val="00FA0157"/>
    <w:rsid w:val="00FA04D0"/>
    <w:rsid w:val="00FA0793"/>
    <w:rsid w:val="00FA0AB9"/>
    <w:rsid w:val="00FA10AD"/>
    <w:rsid w:val="00FA1709"/>
    <w:rsid w:val="00FA3CC1"/>
    <w:rsid w:val="00FA461A"/>
    <w:rsid w:val="00FA50B2"/>
    <w:rsid w:val="00FA51F3"/>
    <w:rsid w:val="00FA56FF"/>
    <w:rsid w:val="00FA60A9"/>
    <w:rsid w:val="00FA61B0"/>
    <w:rsid w:val="00FA645D"/>
    <w:rsid w:val="00FA6BB0"/>
    <w:rsid w:val="00FA7C56"/>
    <w:rsid w:val="00FB0015"/>
    <w:rsid w:val="00FB12F9"/>
    <w:rsid w:val="00FB200F"/>
    <w:rsid w:val="00FB32D1"/>
    <w:rsid w:val="00FB3888"/>
    <w:rsid w:val="00FB391C"/>
    <w:rsid w:val="00FB415C"/>
    <w:rsid w:val="00FB50B9"/>
    <w:rsid w:val="00FB6AB7"/>
    <w:rsid w:val="00FC0449"/>
    <w:rsid w:val="00FC05F5"/>
    <w:rsid w:val="00FC079B"/>
    <w:rsid w:val="00FC0C9A"/>
    <w:rsid w:val="00FC1162"/>
    <w:rsid w:val="00FC193A"/>
    <w:rsid w:val="00FC44D9"/>
    <w:rsid w:val="00FC4CB9"/>
    <w:rsid w:val="00FC5BCF"/>
    <w:rsid w:val="00FC613D"/>
    <w:rsid w:val="00FC6898"/>
    <w:rsid w:val="00FC6AB6"/>
    <w:rsid w:val="00FC6F70"/>
    <w:rsid w:val="00FC78D2"/>
    <w:rsid w:val="00FD0320"/>
    <w:rsid w:val="00FD0E31"/>
    <w:rsid w:val="00FD16F7"/>
    <w:rsid w:val="00FD271C"/>
    <w:rsid w:val="00FD2B6D"/>
    <w:rsid w:val="00FD3AA3"/>
    <w:rsid w:val="00FD427E"/>
    <w:rsid w:val="00FD4F25"/>
    <w:rsid w:val="00FD6AC5"/>
    <w:rsid w:val="00FD72FD"/>
    <w:rsid w:val="00FE0A2F"/>
    <w:rsid w:val="00FE0B42"/>
    <w:rsid w:val="00FE0BE8"/>
    <w:rsid w:val="00FE0CC1"/>
    <w:rsid w:val="00FE1B0D"/>
    <w:rsid w:val="00FE244F"/>
    <w:rsid w:val="00FE2619"/>
    <w:rsid w:val="00FE272D"/>
    <w:rsid w:val="00FE29F7"/>
    <w:rsid w:val="00FE3C84"/>
    <w:rsid w:val="00FE3FAC"/>
    <w:rsid w:val="00FE4E34"/>
    <w:rsid w:val="00FE4FB2"/>
    <w:rsid w:val="00FE5768"/>
    <w:rsid w:val="00FE619E"/>
    <w:rsid w:val="00FE6412"/>
    <w:rsid w:val="00FE697D"/>
    <w:rsid w:val="00FE6B97"/>
    <w:rsid w:val="00FE77DF"/>
    <w:rsid w:val="00FE7872"/>
    <w:rsid w:val="00FE7A82"/>
    <w:rsid w:val="00FF01CC"/>
    <w:rsid w:val="00FF02AF"/>
    <w:rsid w:val="00FF158D"/>
    <w:rsid w:val="00FF1D18"/>
    <w:rsid w:val="00FF1D93"/>
    <w:rsid w:val="00FF3090"/>
    <w:rsid w:val="00FF3A43"/>
    <w:rsid w:val="00FF3CDE"/>
    <w:rsid w:val="00FF4BD1"/>
    <w:rsid w:val="00FF51AB"/>
    <w:rsid w:val="00FF5E76"/>
    <w:rsid w:val="00FF6E42"/>
    <w:rsid w:val="00FF7EC2"/>
    <w:rsid w:val="65E01B79"/>
    <w:rsid w:val="68969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1B79"/>
  <w15:chartTrackingRefBased/>
  <w15:docId w15:val="{44E91305-BEBF-45F6-9A5B-23C9112F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74"/>
  </w:style>
  <w:style w:type="paragraph" w:styleId="Heading1">
    <w:name w:val="heading 1"/>
    <w:basedOn w:val="Normal"/>
    <w:next w:val="Normal"/>
    <w:link w:val="Heading1Char"/>
    <w:uiPriority w:val="9"/>
    <w:qFormat/>
    <w:rsid w:val="001B7374"/>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B737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B737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B7374"/>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1B737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B737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B7374"/>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1B737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B737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374"/>
    <w:rPr>
      <w:rFonts w:asciiTheme="majorHAnsi" w:eastAsiaTheme="majorEastAsia" w:hAnsiTheme="majorHAnsi" w:cstheme="majorBidi"/>
      <w:color w:val="C45911" w:themeColor="accent2" w:themeShade="BF"/>
      <w:sz w:val="28"/>
      <w:szCs w:val="28"/>
    </w:rPr>
  </w:style>
  <w:style w:type="paragraph" w:styleId="BalloonText">
    <w:name w:val="Balloon Text"/>
    <w:basedOn w:val="Normal"/>
    <w:link w:val="BalloonTextChar"/>
    <w:uiPriority w:val="99"/>
    <w:semiHidden/>
    <w:unhideWhenUsed/>
    <w:rsid w:val="00AC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93"/>
    <w:rPr>
      <w:rFonts w:ascii="Segoe UI" w:hAnsi="Segoe UI" w:cs="Segoe UI"/>
      <w:sz w:val="18"/>
      <w:szCs w:val="18"/>
    </w:rPr>
  </w:style>
  <w:style w:type="paragraph" w:styleId="NormalWeb">
    <w:name w:val="Normal (Web)"/>
    <w:basedOn w:val="Normal"/>
    <w:uiPriority w:val="99"/>
    <w:unhideWhenUsed/>
    <w:rsid w:val="00EC57B7"/>
    <w:pPr>
      <w:spacing w:before="100" w:beforeAutospacing="1" w:after="100" w:afterAutospacing="1"/>
    </w:pPr>
  </w:style>
  <w:style w:type="paragraph" w:styleId="ListParagraph">
    <w:name w:val="List Paragraph"/>
    <w:basedOn w:val="Normal"/>
    <w:uiPriority w:val="34"/>
    <w:qFormat/>
    <w:rsid w:val="001F76D7"/>
    <w:pPr>
      <w:ind w:left="720"/>
      <w:contextualSpacing/>
    </w:pPr>
  </w:style>
  <w:style w:type="character" w:styleId="CommentReference">
    <w:name w:val="annotation reference"/>
    <w:basedOn w:val="DefaultParagraphFont"/>
    <w:uiPriority w:val="99"/>
    <w:semiHidden/>
    <w:unhideWhenUsed/>
    <w:rsid w:val="007A057E"/>
    <w:rPr>
      <w:sz w:val="16"/>
      <w:szCs w:val="16"/>
    </w:rPr>
  </w:style>
  <w:style w:type="paragraph" w:styleId="CommentText">
    <w:name w:val="annotation text"/>
    <w:basedOn w:val="Normal"/>
    <w:link w:val="CommentTextChar"/>
    <w:uiPriority w:val="99"/>
    <w:semiHidden/>
    <w:unhideWhenUsed/>
    <w:rsid w:val="007A057E"/>
    <w:rPr>
      <w:sz w:val="20"/>
      <w:szCs w:val="20"/>
    </w:rPr>
  </w:style>
  <w:style w:type="character" w:customStyle="1" w:styleId="CommentTextChar">
    <w:name w:val="Comment Text Char"/>
    <w:basedOn w:val="DefaultParagraphFont"/>
    <w:link w:val="CommentText"/>
    <w:uiPriority w:val="99"/>
    <w:semiHidden/>
    <w:rsid w:val="007A05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057E"/>
    <w:rPr>
      <w:b/>
      <w:bCs/>
    </w:rPr>
  </w:style>
  <w:style w:type="character" w:customStyle="1" w:styleId="CommentSubjectChar">
    <w:name w:val="Comment Subject Char"/>
    <w:basedOn w:val="CommentTextChar"/>
    <w:link w:val="CommentSubject"/>
    <w:uiPriority w:val="99"/>
    <w:semiHidden/>
    <w:rsid w:val="007A057E"/>
    <w:rPr>
      <w:rFonts w:ascii="Times New Roman" w:hAnsi="Times New Roman"/>
      <w:b/>
      <w:bCs/>
      <w:sz w:val="20"/>
      <w:szCs w:val="20"/>
    </w:rPr>
  </w:style>
  <w:style w:type="paragraph" w:styleId="Header">
    <w:name w:val="header"/>
    <w:basedOn w:val="Normal"/>
    <w:link w:val="HeaderChar"/>
    <w:uiPriority w:val="99"/>
    <w:unhideWhenUsed/>
    <w:rsid w:val="00766C77"/>
    <w:pPr>
      <w:tabs>
        <w:tab w:val="center" w:pos="4680"/>
        <w:tab w:val="right" w:pos="9360"/>
      </w:tabs>
    </w:pPr>
  </w:style>
  <w:style w:type="character" w:customStyle="1" w:styleId="HeaderChar">
    <w:name w:val="Header Char"/>
    <w:basedOn w:val="DefaultParagraphFont"/>
    <w:link w:val="Header"/>
    <w:uiPriority w:val="99"/>
    <w:rsid w:val="00766C77"/>
    <w:rPr>
      <w:rFonts w:ascii="Times New Roman" w:hAnsi="Times New Roman"/>
      <w:sz w:val="28"/>
    </w:rPr>
  </w:style>
  <w:style w:type="paragraph" w:styleId="Footer">
    <w:name w:val="footer"/>
    <w:basedOn w:val="Normal"/>
    <w:link w:val="FooterChar"/>
    <w:uiPriority w:val="99"/>
    <w:unhideWhenUsed/>
    <w:rsid w:val="00766C77"/>
    <w:pPr>
      <w:tabs>
        <w:tab w:val="center" w:pos="4680"/>
        <w:tab w:val="right" w:pos="9360"/>
      </w:tabs>
    </w:pPr>
  </w:style>
  <w:style w:type="character" w:customStyle="1" w:styleId="FooterChar">
    <w:name w:val="Footer Char"/>
    <w:basedOn w:val="DefaultParagraphFont"/>
    <w:link w:val="Footer"/>
    <w:uiPriority w:val="99"/>
    <w:rsid w:val="00766C77"/>
    <w:rPr>
      <w:rFonts w:ascii="Times New Roman" w:hAnsi="Times New Roman"/>
      <w:sz w:val="28"/>
    </w:rPr>
  </w:style>
  <w:style w:type="table" w:styleId="TableGrid">
    <w:name w:val="Table Grid"/>
    <w:basedOn w:val="TableNormal"/>
    <w:uiPriority w:val="59"/>
    <w:rsid w:val="0044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217C"/>
  </w:style>
  <w:style w:type="paragraph" w:customStyle="1" w:styleId="title-annex-1">
    <w:name w:val="title-annex-1"/>
    <w:basedOn w:val="Normal"/>
    <w:rsid w:val="009F6531"/>
    <w:pPr>
      <w:spacing w:before="100" w:beforeAutospacing="1" w:after="100" w:afterAutospacing="1"/>
    </w:pPr>
  </w:style>
  <w:style w:type="paragraph" w:customStyle="1" w:styleId="title-annex-2">
    <w:name w:val="title-annex-2"/>
    <w:basedOn w:val="Normal"/>
    <w:rsid w:val="009F6531"/>
    <w:pPr>
      <w:spacing w:before="100" w:beforeAutospacing="1" w:after="100" w:afterAutospacing="1"/>
    </w:pPr>
  </w:style>
  <w:style w:type="paragraph" w:customStyle="1" w:styleId="norm">
    <w:name w:val="norm"/>
    <w:basedOn w:val="Normal"/>
    <w:rsid w:val="009F6531"/>
    <w:pPr>
      <w:spacing w:before="100" w:beforeAutospacing="1" w:after="100" w:afterAutospacing="1"/>
    </w:pPr>
  </w:style>
  <w:style w:type="paragraph" w:customStyle="1" w:styleId="title-gr-seq-level-1">
    <w:name w:val="title-gr-seq-level-1"/>
    <w:basedOn w:val="Normal"/>
    <w:rsid w:val="009F6531"/>
    <w:pPr>
      <w:spacing w:before="100" w:beforeAutospacing="1" w:after="100" w:afterAutospacing="1"/>
    </w:pPr>
  </w:style>
  <w:style w:type="character" w:customStyle="1" w:styleId="boldface">
    <w:name w:val="boldface"/>
    <w:basedOn w:val="DefaultParagraphFont"/>
    <w:rsid w:val="009F6531"/>
  </w:style>
  <w:style w:type="character" w:customStyle="1" w:styleId="superscript">
    <w:name w:val="superscript"/>
    <w:basedOn w:val="DefaultParagraphFont"/>
    <w:rsid w:val="009F6531"/>
  </w:style>
  <w:style w:type="character" w:customStyle="1" w:styleId="Heading1Char">
    <w:name w:val="Heading 1 Char"/>
    <w:basedOn w:val="DefaultParagraphFont"/>
    <w:link w:val="Heading1"/>
    <w:uiPriority w:val="9"/>
    <w:rsid w:val="001B7374"/>
    <w:rPr>
      <w:rFonts w:asciiTheme="majorHAnsi" w:eastAsiaTheme="majorEastAsia" w:hAnsiTheme="majorHAnsi" w:cstheme="majorBidi"/>
      <w:color w:val="2F5496" w:themeColor="accent1" w:themeShade="BF"/>
      <w:sz w:val="30"/>
      <w:szCs w:val="30"/>
    </w:rPr>
  </w:style>
  <w:style w:type="character" w:styleId="Hyperlink">
    <w:name w:val="Hyperlink"/>
    <w:basedOn w:val="DefaultParagraphFont"/>
    <w:uiPriority w:val="99"/>
    <w:unhideWhenUsed/>
    <w:rsid w:val="00521150"/>
    <w:rPr>
      <w:color w:val="0563C1" w:themeColor="hyperlink"/>
      <w:u w:val="single"/>
    </w:rPr>
  </w:style>
  <w:style w:type="character" w:customStyle="1" w:styleId="UnresolvedMention1">
    <w:name w:val="Unresolved Mention1"/>
    <w:basedOn w:val="DefaultParagraphFont"/>
    <w:uiPriority w:val="99"/>
    <w:semiHidden/>
    <w:unhideWhenUsed/>
    <w:rsid w:val="00521150"/>
    <w:rPr>
      <w:color w:val="605E5C"/>
      <w:shd w:val="clear" w:color="auto" w:fill="E1DFDD"/>
    </w:rPr>
  </w:style>
  <w:style w:type="character" w:styleId="Emphasis">
    <w:name w:val="Emphasis"/>
    <w:basedOn w:val="DefaultParagraphFont"/>
    <w:uiPriority w:val="20"/>
    <w:qFormat/>
    <w:rsid w:val="001B7374"/>
    <w:rPr>
      <w:i/>
      <w:iCs/>
    </w:rPr>
  </w:style>
  <w:style w:type="paragraph" w:styleId="TOCHeading">
    <w:name w:val="TOC Heading"/>
    <w:basedOn w:val="Heading1"/>
    <w:next w:val="Normal"/>
    <w:uiPriority w:val="39"/>
    <w:unhideWhenUsed/>
    <w:qFormat/>
    <w:rsid w:val="001B7374"/>
    <w:pPr>
      <w:outlineLvl w:val="9"/>
    </w:pPr>
  </w:style>
  <w:style w:type="paragraph" w:styleId="TOC1">
    <w:name w:val="toc 1"/>
    <w:basedOn w:val="Normal"/>
    <w:next w:val="Normal"/>
    <w:autoRedefine/>
    <w:uiPriority w:val="39"/>
    <w:unhideWhenUsed/>
    <w:rsid w:val="0084691F"/>
    <w:pPr>
      <w:spacing w:before="120"/>
    </w:pPr>
    <w:rPr>
      <w:rFonts w:cstheme="minorHAnsi"/>
      <w:b/>
      <w:bCs/>
      <w:i/>
      <w:iCs/>
    </w:rPr>
  </w:style>
  <w:style w:type="paragraph" w:styleId="TOC2">
    <w:name w:val="toc 2"/>
    <w:basedOn w:val="Normal"/>
    <w:next w:val="Normal"/>
    <w:autoRedefine/>
    <w:uiPriority w:val="39"/>
    <w:unhideWhenUsed/>
    <w:rsid w:val="0084691F"/>
    <w:pPr>
      <w:spacing w:before="120"/>
      <w:ind w:left="240"/>
    </w:pPr>
    <w:rPr>
      <w:rFonts w:cstheme="minorHAnsi"/>
      <w:b/>
      <w:bCs/>
    </w:rPr>
  </w:style>
  <w:style w:type="paragraph" w:styleId="TOC3">
    <w:name w:val="toc 3"/>
    <w:basedOn w:val="Normal"/>
    <w:next w:val="Normal"/>
    <w:autoRedefine/>
    <w:uiPriority w:val="39"/>
    <w:semiHidden/>
    <w:unhideWhenUsed/>
    <w:rsid w:val="0084691F"/>
    <w:pPr>
      <w:ind w:left="480"/>
    </w:pPr>
    <w:rPr>
      <w:rFonts w:cstheme="minorHAnsi"/>
      <w:sz w:val="20"/>
      <w:szCs w:val="20"/>
    </w:rPr>
  </w:style>
  <w:style w:type="paragraph" w:styleId="TOC4">
    <w:name w:val="toc 4"/>
    <w:basedOn w:val="Normal"/>
    <w:next w:val="Normal"/>
    <w:autoRedefine/>
    <w:uiPriority w:val="39"/>
    <w:semiHidden/>
    <w:unhideWhenUsed/>
    <w:rsid w:val="0084691F"/>
    <w:pPr>
      <w:ind w:left="720"/>
    </w:pPr>
    <w:rPr>
      <w:rFonts w:cstheme="minorHAnsi"/>
      <w:sz w:val="20"/>
      <w:szCs w:val="20"/>
    </w:rPr>
  </w:style>
  <w:style w:type="paragraph" w:styleId="TOC5">
    <w:name w:val="toc 5"/>
    <w:basedOn w:val="Normal"/>
    <w:next w:val="Normal"/>
    <w:autoRedefine/>
    <w:uiPriority w:val="39"/>
    <w:semiHidden/>
    <w:unhideWhenUsed/>
    <w:rsid w:val="0084691F"/>
    <w:pPr>
      <w:ind w:left="960"/>
    </w:pPr>
    <w:rPr>
      <w:rFonts w:cstheme="minorHAnsi"/>
      <w:sz w:val="20"/>
      <w:szCs w:val="20"/>
    </w:rPr>
  </w:style>
  <w:style w:type="paragraph" w:styleId="TOC6">
    <w:name w:val="toc 6"/>
    <w:basedOn w:val="Normal"/>
    <w:next w:val="Normal"/>
    <w:autoRedefine/>
    <w:uiPriority w:val="39"/>
    <w:semiHidden/>
    <w:unhideWhenUsed/>
    <w:rsid w:val="0084691F"/>
    <w:pPr>
      <w:ind w:left="1200"/>
    </w:pPr>
    <w:rPr>
      <w:rFonts w:cstheme="minorHAnsi"/>
      <w:sz w:val="20"/>
      <w:szCs w:val="20"/>
    </w:rPr>
  </w:style>
  <w:style w:type="paragraph" w:styleId="TOC7">
    <w:name w:val="toc 7"/>
    <w:basedOn w:val="Normal"/>
    <w:next w:val="Normal"/>
    <w:autoRedefine/>
    <w:uiPriority w:val="39"/>
    <w:semiHidden/>
    <w:unhideWhenUsed/>
    <w:rsid w:val="0084691F"/>
    <w:pPr>
      <w:ind w:left="1440"/>
    </w:pPr>
    <w:rPr>
      <w:rFonts w:cstheme="minorHAnsi"/>
      <w:sz w:val="20"/>
      <w:szCs w:val="20"/>
    </w:rPr>
  </w:style>
  <w:style w:type="paragraph" w:styleId="TOC8">
    <w:name w:val="toc 8"/>
    <w:basedOn w:val="Normal"/>
    <w:next w:val="Normal"/>
    <w:autoRedefine/>
    <w:uiPriority w:val="39"/>
    <w:semiHidden/>
    <w:unhideWhenUsed/>
    <w:rsid w:val="0084691F"/>
    <w:pPr>
      <w:ind w:left="1680"/>
    </w:pPr>
    <w:rPr>
      <w:rFonts w:cstheme="minorHAnsi"/>
      <w:sz w:val="20"/>
      <w:szCs w:val="20"/>
    </w:rPr>
  </w:style>
  <w:style w:type="paragraph" w:styleId="TOC9">
    <w:name w:val="toc 9"/>
    <w:basedOn w:val="Normal"/>
    <w:next w:val="Normal"/>
    <w:autoRedefine/>
    <w:uiPriority w:val="39"/>
    <w:semiHidden/>
    <w:unhideWhenUsed/>
    <w:rsid w:val="0084691F"/>
    <w:pPr>
      <w:ind w:left="1920"/>
    </w:pPr>
    <w:rPr>
      <w:rFonts w:cstheme="minorHAnsi"/>
      <w:sz w:val="20"/>
      <w:szCs w:val="20"/>
    </w:rPr>
  </w:style>
  <w:style w:type="character" w:customStyle="1" w:styleId="jlqj4b">
    <w:name w:val="jlqj4b"/>
    <w:basedOn w:val="DefaultParagraphFont"/>
    <w:rsid w:val="001F494E"/>
  </w:style>
  <w:style w:type="paragraph" w:customStyle="1" w:styleId="ColorfulList-Accent11">
    <w:name w:val="Colorful List - Accent 11"/>
    <w:basedOn w:val="Normal"/>
    <w:uiPriority w:val="99"/>
    <w:rsid w:val="00973BF4"/>
    <w:pPr>
      <w:ind w:left="720"/>
      <w:contextualSpacing/>
    </w:pPr>
    <w:rPr>
      <w:rFonts w:eastAsia="MS Mincho"/>
      <w:b/>
      <w:bCs/>
      <w:sz w:val="28"/>
    </w:rPr>
  </w:style>
  <w:style w:type="paragraph" w:styleId="Revision">
    <w:name w:val="Revision"/>
    <w:hidden/>
    <w:uiPriority w:val="99"/>
    <w:semiHidden/>
    <w:rsid w:val="001F2B2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B737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B7374"/>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1B737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B737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B7374"/>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1B737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B737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B737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1B7374"/>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B7374"/>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1B737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7374"/>
    <w:rPr>
      <w:rFonts w:asciiTheme="majorHAnsi" w:eastAsiaTheme="majorEastAsia" w:hAnsiTheme="majorHAnsi" w:cstheme="majorBidi"/>
    </w:rPr>
  </w:style>
  <w:style w:type="character" w:styleId="Strong">
    <w:name w:val="Strong"/>
    <w:basedOn w:val="DefaultParagraphFont"/>
    <w:uiPriority w:val="22"/>
    <w:qFormat/>
    <w:rsid w:val="001B7374"/>
    <w:rPr>
      <w:b/>
      <w:bCs/>
    </w:rPr>
  </w:style>
  <w:style w:type="paragraph" w:styleId="NoSpacing">
    <w:name w:val="No Spacing"/>
    <w:uiPriority w:val="1"/>
    <w:qFormat/>
    <w:rsid w:val="001B7374"/>
    <w:pPr>
      <w:spacing w:after="0" w:line="240" w:lineRule="auto"/>
    </w:pPr>
  </w:style>
  <w:style w:type="paragraph" w:styleId="Quote">
    <w:name w:val="Quote"/>
    <w:basedOn w:val="Normal"/>
    <w:next w:val="Normal"/>
    <w:link w:val="QuoteChar"/>
    <w:uiPriority w:val="29"/>
    <w:qFormat/>
    <w:rsid w:val="001B7374"/>
    <w:pPr>
      <w:spacing w:before="120"/>
      <w:ind w:left="720" w:right="720"/>
      <w:jc w:val="center"/>
    </w:pPr>
    <w:rPr>
      <w:i/>
      <w:iCs/>
    </w:rPr>
  </w:style>
  <w:style w:type="character" w:customStyle="1" w:styleId="QuoteChar">
    <w:name w:val="Quote Char"/>
    <w:basedOn w:val="DefaultParagraphFont"/>
    <w:link w:val="Quote"/>
    <w:uiPriority w:val="29"/>
    <w:rsid w:val="001B7374"/>
    <w:rPr>
      <w:i/>
      <w:iCs/>
    </w:rPr>
  </w:style>
  <w:style w:type="paragraph" w:styleId="IntenseQuote">
    <w:name w:val="Intense Quote"/>
    <w:basedOn w:val="Normal"/>
    <w:next w:val="Normal"/>
    <w:link w:val="IntenseQuoteChar"/>
    <w:uiPriority w:val="30"/>
    <w:qFormat/>
    <w:rsid w:val="001B7374"/>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1B7374"/>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1B7374"/>
    <w:rPr>
      <w:i/>
      <w:iCs/>
      <w:color w:val="404040" w:themeColor="text1" w:themeTint="BF"/>
    </w:rPr>
  </w:style>
  <w:style w:type="character" w:styleId="IntenseEmphasis">
    <w:name w:val="Intense Emphasis"/>
    <w:basedOn w:val="DefaultParagraphFont"/>
    <w:uiPriority w:val="21"/>
    <w:qFormat/>
    <w:rsid w:val="001B7374"/>
    <w:rPr>
      <w:b w:val="0"/>
      <w:bCs w:val="0"/>
      <w:i/>
      <w:iCs/>
      <w:color w:val="4472C4" w:themeColor="accent1"/>
    </w:rPr>
  </w:style>
  <w:style w:type="character" w:styleId="SubtleReference">
    <w:name w:val="Subtle Reference"/>
    <w:basedOn w:val="DefaultParagraphFont"/>
    <w:uiPriority w:val="31"/>
    <w:qFormat/>
    <w:rsid w:val="001B73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7374"/>
    <w:rPr>
      <w:b/>
      <w:bCs/>
      <w:smallCaps/>
      <w:color w:val="4472C4" w:themeColor="accent1"/>
      <w:spacing w:val="5"/>
      <w:u w:val="single"/>
    </w:rPr>
  </w:style>
  <w:style w:type="character" w:styleId="BookTitle">
    <w:name w:val="Book Title"/>
    <w:basedOn w:val="DefaultParagraphFont"/>
    <w:uiPriority w:val="33"/>
    <w:qFormat/>
    <w:rsid w:val="001B7374"/>
    <w:rPr>
      <w:b/>
      <w:bCs/>
      <w:smallCaps/>
    </w:rPr>
  </w:style>
  <w:style w:type="character" w:customStyle="1" w:styleId="UnresolvedMention2">
    <w:name w:val="Unresolved Mention2"/>
    <w:basedOn w:val="DefaultParagraphFont"/>
    <w:uiPriority w:val="99"/>
    <w:semiHidden/>
    <w:unhideWhenUsed/>
    <w:rsid w:val="00133DD1"/>
    <w:rPr>
      <w:color w:val="605E5C"/>
      <w:shd w:val="clear" w:color="auto" w:fill="E1DFDD"/>
    </w:rPr>
  </w:style>
  <w:style w:type="paragraph" w:styleId="BodyText2">
    <w:name w:val="Body Text 2"/>
    <w:basedOn w:val="Normal"/>
    <w:link w:val="BodyText2Char"/>
    <w:rsid w:val="006576D7"/>
    <w:pPr>
      <w:spacing w:after="120" w:line="480" w:lineRule="auto"/>
    </w:pPr>
    <w:rPr>
      <w:rFonts w:ascii="Times New Roman" w:eastAsia="MS Mincho" w:hAnsi="Times New Roman" w:cs="Times New Roman"/>
      <w:b/>
      <w:bCs/>
      <w:sz w:val="28"/>
      <w:szCs w:val="24"/>
    </w:rPr>
  </w:style>
  <w:style w:type="character" w:customStyle="1" w:styleId="BodyText2Char">
    <w:name w:val="Body Text 2 Char"/>
    <w:basedOn w:val="DefaultParagraphFont"/>
    <w:link w:val="BodyText2"/>
    <w:rsid w:val="006576D7"/>
    <w:rPr>
      <w:rFonts w:ascii="Times New Roman" w:eastAsia="MS Mincho"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16">
      <w:bodyDiv w:val="1"/>
      <w:marLeft w:val="0"/>
      <w:marRight w:val="0"/>
      <w:marTop w:val="0"/>
      <w:marBottom w:val="0"/>
      <w:divBdr>
        <w:top w:val="none" w:sz="0" w:space="0" w:color="auto"/>
        <w:left w:val="none" w:sz="0" w:space="0" w:color="auto"/>
        <w:bottom w:val="none" w:sz="0" w:space="0" w:color="auto"/>
        <w:right w:val="none" w:sz="0" w:space="0" w:color="auto"/>
      </w:divBdr>
    </w:div>
    <w:div w:id="42676747">
      <w:bodyDiv w:val="1"/>
      <w:marLeft w:val="0"/>
      <w:marRight w:val="0"/>
      <w:marTop w:val="0"/>
      <w:marBottom w:val="0"/>
      <w:divBdr>
        <w:top w:val="none" w:sz="0" w:space="0" w:color="auto"/>
        <w:left w:val="none" w:sz="0" w:space="0" w:color="auto"/>
        <w:bottom w:val="none" w:sz="0" w:space="0" w:color="auto"/>
        <w:right w:val="none" w:sz="0" w:space="0" w:color="auto"/>
      </w:divBdr>
      <w:divsChild>
        <w:div w:id="50925391">
          <w:marLeft w:val="0"/>
          <w:marRight w:val="0"/>
          <w:marTop w:val="0"/>
          <w:marBottom w:val="150"/>
          <w:divBdr>
            <w:top w:val="none" w:sz="0" w:space="0" w:color="auto"/>
            <w:left w:val="none" w:sz="0" w:space="0" w:color="auto"/>
            <w:bottom w:val="none" w:sz="0" w:space="0" w:color="auto"/>
            <w:right w:val="none" w:sz="0" w:space="0" w:color="auto"/>
          </w:divBdr>
        </w:div>
        <w:div w:id="133790960">
          <w:marLeft w:val="0"/>
          <w:marRight w:val="0"/>
          <w:marTop w:val="0"/>
          <w:marBottom w:val="150"/>
          <w:divBdr>
            <w:top w:val="none" w:sz="0" w:space="0" w:color="auto"/>
            <w:left w:val="none" w:sz="0" w:space="0" w:color="auto"/>
            <w:bottom w:val="none" w:sz="0" w:space="0" w:color="auto"/>
            <w:right w:val="none" w:sz="0" w:space="0" w:color="auto"/>
          </w:divBdr>
        </w:div>
        <w:div w:id="172455069">
          <w:marLeft w:val="0"/>
          <w:marRight w:val="0"/>
          <w:marTop w:val="0"/>
          <w:marBottom w:val="150"/>
          <w:divBdr>
            <w:top w:val="none" w:sz="0" w:space="0" w:color="auto"/>
            <w:left w:val="none" w:sz="0" w:space="0" w:color="auto"/>
            <w:bottom w:val="none" w:sz="0" w:space="0" w:color="auto"/>
            <w:right w:val="none" w:sz="0" w:space="0" w:color="auto"/>
          </w:divBdr>
        </w:div>
        <w:div w:id="369955592">
          <w:marLeft w:val="0"/>
          <w:marRight w:val="0"/>
          <w:marTop w:val="0"/>
          <w:marBottom w:val="150"/>
          <w:divBdr>
            <w:top w:val="none" w:sz="0" w:space="0" w:color="auto"/>
            <w:left w:val="none" w:sz="0" w:space="0" w:color="auto"/>
            <w:bottom w:val="none" w:sz="0" w:space="0" w:color="auto"/>
            <w:right w:val="none" w:sz="0" w:space="0" w:color="auto"/>
          </w:divBdr>
        </w:div>
        <w:div w:id="376390812">
          <w:marLeft w:val="0"/>
          <w:marRight w:val="0"/>
          <w:marTop w:val="0"/>
          <w:marBottom w:val="150"/>
          <w:divBdr>
            <w:top w:val="none" w:sz="0" w:space="0" w:color="auto"/>
            <w:left w:val="none" w:sz="0" w:space="0" w:color="auto"/>
            <w:bottom w:val="none" w:sz="0" w:space="0" w:color="auto"/>
            <w:right w:val="none" w:sz="0" w:space="0" w:color="auto"/>
          </w:divBdr>
        </w:div>
        <w:div w:id="590626690">
          <w:marLeft w:val="0"/>
          <w:marRight w:val="0"/>
          <w:marTop w:val="0"/>
          <w:marBottom w:val="150"/>
          <w:divBdr>
            <w:top w:val="none" w:sz="0" w:space="0" w:color="auto"/>
            <w:left w:val="none" w:sz="0" w:space="0" w:color="auto"/>
            <w:bottom w:val="none" w:sz="0" w:space="0" w:color="auto"/>
            <w:right w:val="none" w:sz="0" w:space="0" w:color="auto"/>
          </w:divBdr>
        </w:div>
        <w:div w:id="675693073">
          <w:marLeft w:val="0"/>
          <w:marRight w:val="0"/>
          <w:marTop w:val="0"/>
          <w:marBottom w:val="150"/>
          <w:divBdr>
            <w:top w:val="none" w:sz="0" w:space="0" w:color="auto"/>
            <w:left w:val="none" w:sz="0" w:space="0" w:color="auto"/>
            <w:bottom w:val="none" w:sz="0" w:space="0" w:color="auto"/>
            <w:right w:val="none" w:sz="0" w:space="0" w:color="auto"/>
          </w:divBdr>
        </w:div>
        <w:div w:id="747190871">
          <w:marLeft w:val="0"/>
          <w:marRight w:val="0"/>
          <w:marTop w:val="0"/>
          <w:marBottom w:val="150"/>
          <w:divBdr>
            <w:top w:val="none" w:sz="0" w:space="0" w:color="auto"/>
            <w:left w:val="none" w:sz="0" w:space="0" w:color="auto"/>
            <w:bottom w:val="none" w:sz="0" w:space="0" w:color="auto"/>
            <w:right w:val="none" w:sz="0" w:space="0" w:color="auto"/>
          </w:divBdr>
        </w:div>
        <w:div w:id="798963239">
          <w:marLeft w:val="0"/>
          <w:marRight w:val="0"/>
          <w:marTop w:val="0"/>
          <w:marBottom w:val="150"/>
          <w:divBdr>
            <w:top w:val="none" w:sz="0" w:space="0" w:color="auto"/>
            <w:left w:val="none" w:sz="0" w:space="0" w:color="auto"/>
            <w:bottom w:val="none" w:sz="0" w:space="0" w:color="auto"/>
            <w:right w:val="none" w:sz="0" w:space="0" w:color="auto"/>
          </w:divBdr>
        </w:div>
        <w:div w:id="877397249">
          <w:marLeft w:val="0"/>
          <w:marRight w:val="0"/>
          <w:marTop w:val="0"/>
          <w:marBottom w:val="150"/>
          <w:divBdr>
            <w:top w:val="none" w:sz="0" w:space="0" w:color="auto"/>
            <w:left w:val="none" w:sz="0" w:space="0" w:color="auto"/>
            <w:bottom w:val="none" w:sz="0" w:space="0" w:color="auto"/>
            <w:right w:val="none" w:sz="0" w:space="0" w:color="auto"/>
          </w:divBdr>
        </w:div>
        <w:div w:id="943268589">
          <w:marLeft w:val="0"/>
          <w:marRight w:val="0"/>
          <w:marTop w:val="0"/>
          <w:marBottom w:val="150"/>
          <w:divBdr>
            <w:top w:val="none" w:sz="0" w:space="0" w:color="auto"/>
            <w:left w:val="none" w:sz="0" w:space="0" w:color="auto"/>
            <w:bottom w:val="none" w:sz="0" w:space="0" w:color="auto"/>
            <w:right w:val="none" w:sz="0" w:space="0" w:color="auto"/>
          </w:divBdr>
        </w:div>
        <w:div w:id="1155487065">
          <w:marLeft w:val="0"/>
          <w:marRight w:val="0"/>
          <w:marTop w:val="0"/>
          <w:marBottom w:val="150"/>
          <w:divBdr>
            <w:top w:val="none" w:sz="0" w:space="0" w:color="auto"/>
            <w:left w:val="none" w:sz="0" w:space="0" w:color="auto"/>
            <w:bottom w:val="none" w:sz="0" w:space="0" w:color="auto"/>
            <w:right w:val="none" w:sz="0" w:space="0" w:color="auto"/>
          </w:divBdr>
        </w:div>
        <w:div w:id="1248225144">
          <w:marLeft w:val="0"/>
          <w:marRight w:val="0"/>
          <w:marTop w:val="0"/>
          <w:marBottom w:val="150"/>
          <w:divBdr>
            <w:top w:val="none" w:sz="0" w:space="0" w:color="auto"/>
            <w:left w:val="none" w:sz="0" w:space="0" w:color="auto"/>
            <w:bottom w:val="none" w:sz="0" w:space="0" w:color="auto"/>
            <w:right w:val="none" w:sz="0" w:space="0" w:color="auto"/>
          </w:divBdr>
        </w:div>
        <w:div w:id="1374647037">
          <w:marLeft w:val="0"/>
          <w:marRight w:val="0"/>
          <w:marTop w:val="0"/>
          <w:marBottom w:val="150"/>
          <w:divBdr>
            <w:top w:val="none" w:sz="0" w:space="0" w:color="auto"/>
            <w:left w:val="none" w:sz="0" w:space="0" w:color="auto"/>
            <w:bottom w:val="none" w:sz="0" w:space="0" w:color="auto"/>
            <w:right w:val="none" w:sz="0" w:space="0" w:color="auto"/>
          </w:divBdr>
        </w:div>
        <w:div w:id="1400136338">
          <w:marLeft w:val="0"/>
          <w:marRight w:val="0"/>
          <w:marTop w:val="0"/>
          <w:marBottom w:val="150"/>
          <w:divBdr>
            <w:top w:val="none" w:sz="0" w:space="0" w:color="auto"/>
            <w:left w:val="none" w:sz="0" w:space="0" w:color="auto"/>
            <w:bottom w:val="none" w:sz="0" w:space="0" w:color="auto"/>
            <w:right w:val="none" w:sz="0" w:space="0" w:color="auto"/>
          </w:divBdr>
        </w:div>
        <w:div w:id="1562056961">
          <w:marLeft w:val="0"/>
          <w:marRight w:val="0"/>
          <w:marTop w:val="0"/>
          <w:marBottom w:val="150"/>
          <w:divBdr>
            <w:top w:val="none" w:sz="0" w:space="0" w:color="auto"/>
            <w:left w:val="none" w:sz="0" w:space="0" w:color="auto"/>
            <w:bottom w:val="none" w:sz="0" w:space="0" w:color="auto"/>
            <w:right w:val="none" w:sz="0" w:space="0" w:color="auto"/>
          </w:divBdr>
        </w:div>
        <w:div w:id="1701398801">
          <w:marLeft w:val="0"/>
          <w:marRight w:val="0"/>
          <w:marTop w:val="0"/>
          <w:marBottom w:val="150"/>
          <w:divBdr>
            <w:top w:val="none" w:sz="0" w:space="0" w:color="auto"/>
            <w:left w:val="none" w:sz="0" w:space="0" w:color="auto"/>
            <w:bottom w:val="none" w:sz="0" w:space="0" w:color="auto"/>
            <w:right w:val="none" w:sz="0" w:space="0" w:color="auto"/>
          </w:divBdr>
        </w:div>
        <w:div w:id="1723678738">
          <w:marLeft w:val="0"/>
          <w:marRight w:val="0"/>
          <w:marTop w:val="0"/>
          <w:marBottom w:val="150"/>
          <w:divBdr>
            <w:top w:val="none" w:sz="0" w:space="0" w:color="auto"/>
            <w:left w:val="none" w:sz="0" w:space="0" w:color="auto"/>
            <w:bottom w:val="none" w:sz="0" w:space="0" w:color="auto"/>
            <w:right w:val="none" w:sz="0" w:space="0" w:color="auto"/>
          </w:divBdr>
        </w:div>
        <w:div w:id="1732649727">
          <w:marLeft w:val="0"/>
          <w:marRight w:val="0"/>
          <w:marTop w:val="0"/>
          <w:marBottom w:val="150"/>
          <w:divBdr>
            <w:top w:val="none" w:sz="0" w:space="0" w:color="auto"/>
            <w:left w:val="none" w:sz="0" w:space="0" w:color="auto"/>
            <w:bottom w:val="none" w:sz="0" w:space="0" w:color="auto"/>
            <w:right w:val="none" w:sz="0" w:space="0" w:color="auto"/>
          </w:divBdr>
        </w:div>
        <w:div w:id="1975721445">
          <w:marLeft w:val="0"/>
          <w:marRight w:val="0"/>
          <w:marTop w:val="0"/>
          <w:marBottom w:val="150"/>
          <w:divBdr>
            <w:top w:val="none" w:sz="0" w:space="0" w:color="auto"/>
            <w:left w:val="none" w:sz="0" w:space="0" w:color="auto"/>
            <w:bottom w:val="none" w:sz="0" w:space="0" w:color="auto"/>
            <w:right w:val="none" w:sz="0" w:space="0" w:color="auto"/>
          </w:divBdr>
        </w:div>
      </w:divsChild>
    </w:div>
    <w:div w:id="61802805">
      <w:bodyDiv w:val="1"/>
      <w:marLeft w:val="0"/>
      <w:marRight w:val="0"/>
      <w:marTop w:val="0"/>
      <w:marBottom w:val="0"/>
      <w:divBdr>
        <w:top w:val="none" w:sz="0" w:space="0" w:color="auto"/>
        <w:left w:val="none" w:sz="0" w:space="0" w:color="auto"/>
        <w:bottom w:val="none" w:sz="0" w:space="0" w:color="auto"/>
        <w:right w:val="none" w:sz="0" w:space="0" w:color="auto"/>
      </w:divBdr>
    </w:div>
    <w:div w:id="70153769">
      <w:bodyDiv w:val="1"/>
      <w:marLeft w:val="0"/>
      <w:marRight w:val="0"/>
      <w:marTop w:val="0"/>
      <w:marBottom w:val="0"/>
      <w:divBdr>
        <w:top w:val="none" w:sz="0" w:space="0" w:color="auto"/>
        <w:left w:val="none" w:sz="0" w:space="0" w:color="auto"/>
        <w:bottom w:val="none" w:sz="0" w:space="0" w:color="auto"/>
        <w:right w:val="none" w:sz="0" w:space="0" w:color="auto"/>
      </w:divBdr>
    </w:div>
    <w:div w:id="91902701">
      <w:bodyDiv w:val="1"/>
      <w:marLeft w:val="0"/>
      <w:marRight w:val="0"/>
      <w:marTop w:val="0"/>
      <w:marBottom w:val="0"/>
      <w:divBdr>
        <w:top w:val="none" w:sz="0" w:space="0" w:color="auto"/>
        <w:left w:val="none" w:sz="0" w:space="0" w:color="auto"/>
        <w:bottom w:val="none" w:sz="0" w:space="0" w:color="auto"/>
        <w:right w:val="none" w:sz="0" w:space="0" w:color="auto"/>
      </w:divBdr>
    </w:div>
    <w:div w:id="136799083">
      <w:bodyDiv w:val="1"/>
      <w:marLeft w:val="0"/>
      <w:marRight w:val="0"/>
      <w:marTop w:val="0"/>
      <w:marBottom w:val="0"/>
      <w:divBdr>
        <w:top w:val="none" w:sz="0" w:space="0" w:color="auto"/>
        <w:left w:val="none" w:sz="0" w:space="0" w:color="auto"/>
        <w:bottom w:val="none" w:sz="0" w:space="0" w:color="auto"/>
        <w:right w:val="none" w:sz="0" w:space="0" w:color="auto"/>
      </w:divBdr>
    </w:div>
    <w:div w:id="185019102">
      <w:bodyDiv w:val="1"/>
      <w:marLeft w:val="0"/>
      <w:marRight w:val="0"/>
      <w:marTop w:val="0"/>
      <w:marBottom w:val="0"/>
      <w:divBdr>
        <w:top w:val="none" w:sz="0" w:space="0" w:color="auto"/>
        <w:left w:val="none" w:sz="0" w:space="0" w:color="auto"/>
        <w:bottom w:val="none" w:sz="0" w:space="0" w:color="auto"/>
        <w:right w:val="none" w:sz="0" w:space="0" w:color="auto"/>
      </w:divBdr>
    </w:div>
    <w:div w:id="269513190">
      <w:bodyDiv w:val="1"/>
      <w:marLeft w:val="0"/>
      <w:marRight w:val="0"/>
      <w:marTop w:val="0"/>
      <w:marBottom w:val="0"/>
      <w:divBdr>
        <w:top w:val="none" w:sz="0" w:space="0" w:color="auto"/>
        <w:left w:val="none" w:sz="0" w:space="0" w:color="auto"/>
        <w:bottom w:val="none" w:sz="0" w:space="0" w:color="auto"/>
        <w:right w:val="none" w:sz="0" w:space="0" w:color="auto"/>
      </w:divBdr>
    </w:div>
    <w:div w:id="326594377">
      <w:bodyDiv w:val="1"/>
      <w:marLeft w:val="0"/>
      <w:marRight w:val="0"/>
      <w:marTop w:val="0"/>
      <w:marBottom w:val="0"/>
      <w:divBdr>
        <w:top w:val="none" w:sz="0" w:space="0" w:color="auto"/>
        <w:left w:val="none" w:sz="0" w:space="0" w:color="auto"/>
        <w:bottom w:val="none" w:sz="0" w:space="0" w:color="auto"/>
        <w:right w:val="none" w:sz="0" w:space="0" w:color="auto"/>
      </w:divBdr>
    </w:div>
    <w:div w:id="396132129">
      <w:bodyDiv w:val="1"/>
      <w:marLeft w:val="0"/>
      <w:marRight w:val="0"/>
      <w:marTop w:val="0"/>
      <w:marBottom w:val="0"/>
      <w:divBdr>
        <w:top w:val="none" w:sz="0" w:space="0" w:color="auto"/>
        <w:left w:val="none" w:sz="0" w:space="0" w:color="auto"/>
        <w:bottom w:val="none" w:sz="0" w:space="0" w:color="auto"/>
        <w:right w:val="none" w:sz="0" w:space="0" w:color="auto"/>
      </w:divBdr>
    </w:div>
    <w:div w:id="417334686">
      <w:bodyDiv w:val="1"/>
      <w:marLeft w:val="0"/>
      <w:marRight w:val="0"/>
      <w:marTop w:val="0"/>
      <w:marBottom w:val="0"/>
      <w:divBdr>
        <w:top w:val="none" w:sz="0" w:space="0" w:color="auto"/>
        <w:left w:val="none" w:sz="0" w:space="0" w:color="auto"/>
        <w:bottom w:val="none" w:sz="0" w:space="0" w:color="auto"/>
        <w:right w:val="none" w:sz="0" w:space="0" w:color="auto"/>
      </w:divBdr>
    </w:div>
    <w:div w:id="422723435">
      <w:bodyDiv w:val="1"/>
      <w:marLeft w:val="0"/>
      <w:marRight w:val="0"/>
      <w:marTop w:val="0"/>
      <w:marBottom w:val="0"/>
      <w:divBdr>
        <w:top w:val="none" w:sz="0" w:space="0" w:color="auto"/>
        <w:left w:val="none" w:sz="0" w:space="0" w:color="auto"/>
        <w:bottom w:val="none" w:sz="0" w:space="0" w:color="auto"/>
        <w:right w:val="none" w:sz="0" w:space="0" w:color="auto"/>
      </w:divBdr>
    </w:div>
    <w:div w:id="593587742">
      <w:bodyDiv w:val="1"/>
      <w:marLeft w:val="0"/>
      <w:marRight w:val="0"/>
      <w:marTop w:val="0"/>
      <w:marBottom w:val="0"/>
      <w:divBdr>
        <w:top w:val="none" w:sz="0" w:space="0" w:color="auto"/>
        <w:left w:val="none" w:sz="0" w:space="0" w:color="auto"/>
        <w:bottom w:val="none" w:sz="0" w:space="0" w:color="auto"/>
        <w:right w:val="none" w:sz="0" w:space="0" w:color="auto"/>
      </w:divBdr>
    </w:div>
    <w:div w:id="681904427">
      <w:bodyDiv w:val="1"/>
      <w:marLeft w:val="0"/>
      <w:marRight w:val="0"/>
      <w:marTop w:val="0"/>
      <w:marBottom w:val="0"/>
      <w:divBdr>
        <w:top w:val="none" w:sz="0" w:space="0" w:color="auto"/>
        <w:left w:val="none" w:sz="0" w:space="0" w:color="auto"/>
        <w:bottom w:val="none" w:sz="0" w:space="0" w:color="auto"/>
        <w:right w:val="none" w:sz="0" w:space="0" w:color="auto"/>
      </w:divBdr>
    </w:div>
    <w:div w:id="762069536">
      <w:bodyDiv w:val="1"/>
      <w:marLeft w:val="0"/>
      <w:marRight w:val="0"/>
      <w:marTop w:val="0"/>
      <w:marBottom w:val="0"/>
      <w:divBdr>
        <w:top w:val="none" w:sz="0" w:space="0" w:color="auto"/>
        <w:left w:val="none" w:sz="0" w:space="0" w:color="auto"/>
        <w:bottom w:val="none" w:sz="0" w:space="0" w:color="auto"/>
        <w:right w:val="none" w:sz="0" w:space="0" w:color="auto"/>
      </w:divBdr>
    </w:div>
    <w:div w:id="887110976">
      <w:bodyDiv w:val="1"/>
      <w:marLeft w:val="0"/>
      <w:marRight w:val="0"/>
      <w:marTop w:val="0"/>
      <w:marBottom w:val="0"/>
      <w:divBdr>
        <w:top w:val="none" w:sz="0" w:space="0" w:color="auto"/>
        <w:left w:val="none" w:sz="0" w:space="0" w:color="auto"/>
        <w:bottom w:val="none" w:sz="0" w:space="0" w:color="auto"/>
        <w:right w:val="none" w:sz="0" w:space="0" w:color="auto"/>
      </w:divBdr>
    </w:div>
    <w:div w:id="934217157">
      <w:bodyDiv w:val="1"/>
      <w:marLeft w:val="0"/>
      <w:marRight w:val="0"/>
      <w:marTop w:val="0"/>
      <w:marBottom w:val="0"/>
      <w:divBdr>
        <w:top w:val="none" w:sz="0" w:space="0" w:color="auto"/>
        <w:left w:val="none" w:sz="0" w:space="0" w:color="auto"/>
        <w:bottom w:val="none" w:sz="0" w:space="0" w:color="auto"/>
        <w:right w:val="none" w:sz="0" w:space="0" w:color="auto"/>
      </w:divBdr>
    </w:div>
    <w:div w:id="952326866">
      <w:bodyDiv w:val="1"/>
      <w:marLeft w:val="0"/>
      <w:marRight w:val="0"/>
      <w:marTop w:val="0"/>
      <w:marBottom w:val="0"/>
      <w:divBdr>
        <w:top w:val="none" w:sz="0" w:space="0" w:color="auto"/>
        <w:left w:val="none" w:sz="0" w:space="0" w:color="auto"/>
        <w:bottom w:val="none" w:sz="0" w:space="0" w:color="auto"/>
        <w:right w:val="none" w:sz="0" w:space="0" w:color="auto"/>
      </w:divBdr>
    </w:div>
    <w:div w:id="953906288">
      <w:bodyDiv w:val="1"/>
      <w:marLeft w:val="0"/>
      <w:marRight w:val="0"/>
      <w:marTop w:val="0"/>
      <w:marBottom w:val="0"/>
      <w:divBdr>
        <w:top w:val="none" w:sz="0" w:space="0" w:color="auto"/>
        <w:left w:val="none" w:sz="0" w:space="0" w:color="auto"/>
        <w:bottom w:val="none" w:sz="0" w:space="0" w:color="auto"/>
        <w:right w:val="none" w:sz="0" w:space="0" w:color="auto"/>
      </w:divBdr>
    </w:div>
    <w:div w:id="1000810172">
      <w:bodyDiv w:val="1"/>
      <w:marLeft w:val="0"/>
      <w:marRight w:val="0"/>
      <w:marTop w:val="0"/>
      <w:marBottom w:val="0"/>
      <w:divBdr>
        <w:top w:val="none" w:sz="0" w:space="0" w:color="auto"/>
        <w:left w:val="none" w:sz="0" w:space="0" w:color="auto"/>
        <w:bottom w:val="none" w:sz="0" w:space="0" w:color="auto"/>
        <w:right w:val="none" w:sz="0" w:space="0" w:color="auto"/>
      </w:divBdr>
    </w:div>
    <w:div w:id="1089156516">
      <w:bodyDiv w:val="1"/>
      <w:marLeft w:val="0"/>
      <w:marRight w:val="0"/>
      <w:marTop w:val="0"/>
      <w:marBottom w:val="0"/>
      <w:divBdr>
        <w:top w:val="none" w:sz="0" w:space="0" w:color="auto"/>
        <w:left w:val="none" w:sz="0" w:space="0" w:color="auto"/>
        <w:bottom w:val="none" w:sz="0" w:space="0" w:color="auto"/>
        <w:right w:val="none" w:sz="0" w:space="0" w:color="auto"/>
      </w:divBdr>
    </w:div>
    <w:div w:id="1227839949">
      <w:bodyDiv w:val="1"/>
      <w:marLeft w:val="0"/>
      <w:marRight w:val="0"/>
      <w:marTop w:val="0"/>
      <w:marBottom w:val="0"/>
      <w:divBdr>
        <w:top w:val="none" w:sz="0" w:space="0" w:color="auto"/>
        <w:left w:val="none" w:sz="0" w:space="0" w:color="auto"/>
        <w:bottom w:val="none" w:sz="0" w:space="0" w:color="auto"/>
        <w:right w:val="none" w:sz="0" w:space="0" w:color="auto"/>
      </w:divBdr>
    </w:div>
    <w:div w:id="1266501540">
      <w:bodyDiv w:val="1"/>
      <w:marLeft w:val="0"/>
      <w:marRight w:val="0"/>
      <w:marTop w:val="0"/>
      <w:marBottom w:val="0"/>
      <w:divBdr>
        <w:top w:val="none" w:sz="0" w:space="0" w:color="auto"/>
        <w:left w:val="none" w:sz="0" w:space="0" w:color="auto"/>
        <w:bottom w:val="none" w:sz="0" w:space="0" w:color="auto"/>
        <w:right w:val="none" w:sz="0" w:space="0" w:color="auto"/>
      </w:divBdr>
    </w:div>
    <w:div w:id="1294604326">
      <w:bodyDiv w:val="1"/>
      <w:marLeft w:val="0"/>
      <w:marRight w:val="0"/>
      <w:marTop w:val="0"/>
      <w:marBottom w:val="0"/>
      <w:divBdr>
        <w:top w:val="none" w:sz="0" w:space="0" w:color="auto"/>
        <w:left w:val="none" w:sz="0" w:space="0" w:color="auto"/>
        <w:bottom w:val="none" w:sz="0" w:space="0" w:color="auto"/>
        <w:right w:val="none" w:sz="0" w:space="0" w:color="auto"/>
      </w:divBdr>
    </w:div>
    <w:div w:id="1309361753">
      <w:bodyDiv w:val="1"/>
      <w:marLeft w:val="0"/>
      <w:marRight w:val="0"/>
      <w:marTop w:val="0"/>
      <w:marBottom w:val="0"/>
      <w:divBdr>
        <w:top w:val="none" w:sz="0" w:space="0" w:color="auto"/>
        <w:left w:val="none" w:sz="0" w:space="0" w:color="auto"/>
        <w:bottom w:val="none" w:sz="0" w:space="0" w:color="auto"/>
        <w:right w:val="none" w:sz="0" w:space="0" w:color="auto"/>
      </w:divBdr>
    </w:div>
    <w:div w:id="1371219950">
      <w:bodyDiv w:val="1"/>
      <w:marLeft w:val="0"/>
      <w:marRight w:val="0"/>
      <w:marTop w:val="0"/>
      <w:marBottom w:val="0"/>
      <w:divBdr>
        <w:top w:val="none" w:sz="0" w:space="0" w:color="auto"/>
        <w:left w:val="none" w:sz="0" w:space="0" w:color="auto"/>
        <w:bottom w:val="none" w:sz="0" w:space="0" w:color="auto"/>
        <w:right w:val="none" w:sz="0" w:space="0" w:color="auto"/>
      </w:divBdr>
    </w:div>
    <w:div w:id="1438480895">
      <w:bodyDiv w:val="1"/>
      <w:marLeft w:val="0"/>
      <w:marRight w:val="0"/>
      <w:marTop w:val="0"/>
      <w:marBottom w:val="0"/>
      <w:divBdr>
        <w:top w:val="none" w:sz="0" w:space="0" w:color="auto"/>
        <w:left w:val="none" w:sz="0" w:space="0" w:color="auto"/>
        <w:bottom w:val="none" w:sz="0" w:space="0" w:color="auto"/>
        <w:right w:val="none" w:sz="0" w:space="0" w:color="auto"/>
      </w:divBdr>
    </w:div>
    <w:div w:id="1482582239">
      <w:bodyDiv w:val="1"/>
      <w:marLeft w:val="0"/>
      <w:marRight w:val="0"/>
      <w:marTop w:val="0"/>
      <w:marBottom w:val="0"/>
      <w:divBdr>
        <w:top w:val="none" w:sz="0" w:space="0" w:color="auto"/>
        <w:left w:val="none" w:sz="0" w:space="0" w:color="auto"/>
        <w:bottom w:val="none" w:sz="0" w:space="0" w:color="auto"/>
        <w:right w:val="none" w:sz="0" w:space="0" w:color="auto"/>
      </w:divBdr>
    </w:div>
    <w:div w:id="1595167804">
      <w:bodyDiv w:val="1"/>
      <w:marLeft w:val="0"/>
      <w:marRight w:val="0"/>
      <w:marTop w:val="0"/>
      <w:marBottom w:val="0"/>
      <w:divBdr>
        <w:top w:val="none" w:sz="0" w:space="0" w:color="auto"/>
        <w:left w:val="none" w:sz="0" w:space="0" w:color="auto"/>
        <w:bottom w:val="none" w:sz="0" w:space="0" w:color="auto"/>
        <w:right w:val="none" w:sz="0" w:space="0" w:color="auto"/>
      </w:divBdr>
      <w:divsChild>
        <w:div w:id="235360691">
          <w:marLeft w:val="360"/>
          <w:marRight w:val="0"/>
          <w:marTop w:val="0"/>
          <w:marBottom w:val="0"/>
          <w:divBdr>
            <w:top w:val="none" w:sz="0" w:space="0" w:color="auto"/>
            <w:left w:val="none" w:sz="0" w:space="0" w:color="auto"/>
            <w:bottom w:val="none" w:sz="0" w:space="0" w:color="auto"/>
            <w:right w:val="none" w:sz="0" w:space="0" w:color="auto"/>
          </w:divBdr>
        </w:div>
        <w:div w:id="953831953">
          <w:marLeft w:val="360"/>
          <w:marRight w:val="0"/>
          <w:marTop w:val="0"/>
          <w:marBottom w:val="0"/>
          <w:divBdr>
            <w:top w:val="none" w:sz="0" w:space="0" w:color="auto"/>
            <w:left w:val="none" w:sz="0" w:space="0" w:color="auto"/>
            <w:bottom w:val="none" w:sz="0" w:space="0" w:color="auto"/>
            <w:right w:val="none" w:sz="0" w:space="0" w:color="auto"/>
          </w:divBdr>
        </w:div>
        <w:div w:id="1138690675">
          <w:marLeft w:val="360"/>
          <w:marRight w:val="0"/>
          <w:marTop w:val="0"/>
          <w:marBottom w:val="0"/>
          <w:divBdr>
            <w:top w:val="none" w:sz="0" w:space="0" w:color="auto"/>
            <w:left w:val="none" w:sz="0" w:space="0" w:color="auto"/>
            <w:bottom w:val="none" w:sz="0" w:space="0" w:color="auto"/>
            <w:right w:val="none" w:sz="0" w:space="0" w:color="auto"/>
          </w:divBdr>
        </w:div>
        <w:div w:id="1824925871">
          <w:marLeft w:val="360"/>
          <w:marRight w:val="0"/>
          <w:marTop w:val="0"/>
          <w:marBottom w:val="0"/>
          <w:divBdr>
            <w:top w:val="none" w:sz="0" w:space="0" w:color="auto"/>
            <w:left w:val="none" w:sz="0" w:space="0" w:color="auto"/>
            <w:bottom w:val="none" w:sz="0" w:space="0" w:color="auto"/>
            <w:right w:val="none" w:sz="0" w:space="0" w:color="auto"/>
          </w:divBdr>
        </w:div>
      </w:divsChild>
    </w:div>
    <w:div w:id="1596161310">
      <w:bodyDiv w:val="1"/>
      <w:marLeft w:val="0"/>
      <w:marRight w:val="0"/>
      <w:marTop w:val="0"/>
      <w:marBottom w:val="0"/>
      <w:divBdr>
        <w:top w:val="none" w:sz="0" w:space="0" w:color="auto"/>
        <w:left w:val="none" w:sz="0" w:space="0" w:color="auto"/>
        <w:bottom w:val="none" w:sz="0" w:space="0" w:color="auto"/>
        <w:right w:val="none" w:sz="0" w:space="0" w:color="auto"/>
      </w:divBdr>
    </w:div>
    <w:div w:id="1605571288">
      <w:bodyDiv w:val="1"/>
      <w:marLeft w:val="0"/>
      <w:marRight w:val="0"/>
      <w:marTop w:val="0"/>
      <w:marBottom w:val="0"/>
      <w:divBdr>
        <w:top w:val="none" w:sz="0" w:space="0" w:color="auto"/>
        <w:left w:val="none" w:sz="0" w:space="0" w:color="auto"/>
        <w:bottom w:val="none" w:sz="0" w:space="0" w:color="auto"/>
        <w:right w:val="none" w:sz="0" w:space="0" w:color="auto"/>
      </w:divBdr>
      <w:divsChild>
        <w:div w:id="918442328">
          <w:marLeft w:val="600"/>
          <w:marRight w:val="0"/>
          <w:marTop w:val="0"/>
          <w:marBottom w:val="0"/>
          <w:divBdr>
            <w:top w:val="none" w:sz="0" w:space="0" w:color="auto"/>
            <w:left w:val="none" w:sz="0" w:space="0" w:color="auto"/>
            <w:bottom w:val="none" w:sz="0" w:space="0" w:color="auto"/>
            <w:right w:val="none" w:sz="0" w:space="0" w:color="auto"/>
          </w:divBdr>
        </w:div>
        <w:div w:id="1220359682">
          <w:marLeft w:val="600"/>
          <w:marRight w:val="0"/>
          <w:marTop w:val="0"/>
          <w:marBottom w:val="0"/>
          <w:divBdr>
            <w:top w:val="none" w:sz="0" w:space="0" w:color="auto"/>
            <w:left w:val="none" w:sz="0" w:space="0" w:color="auto"/>
            <w:bottom w:val="none" w:sz="0" w:space="0" w:color="auto"/>
            <w:right w:val="none" w:sz="0" w:space="0" w:color="auto"/>
          </w:divBdr>
        </w:div>
        <w:div w:id="1357273679">
          <w:marLeft w:val="600"/>
          <w:marRight w:val="0"/>
          <w:marTop w:val="0"/>
          <w:marBottom w:val="0"/>
          <w:divBdr>
            <w:top w:val="none" w:sz="0" w:space="0" w:color="auto"/>
            <w:left w:val="none" w:sz="0" w:space="0" w:color="auto"/>
            <w:bottom w:val="none" w:sz="0" w:space="0" w:color="auto"/>
            <w:right w:val="none" w:sz="0" w:space="0" w:color="auto"/>
          </w:divBdr>
        </w:div>
        <w:div w:id="2085301405">
          <w:marLeft w:val="600"/>
          <w:marRight w:val="0"/>
          <w:marTop w:val="0"/>
          <w:marBottom w:val="0"/>
          <w:divBdr>
            <w:top w:val="none" w:sz="0" w:space="0" w:color="auto"/>
            <w:left w:val="none" w:sz="0" w:space="0" w:color="auto"/>
            <w:bottom w:val="none" w:sz="0" w:space="0" w:color="auto"/>
            <w:right w:val="none" w:sz="0" w:space="0" w:color="auto"/>
          </w:divBdr>
        </w:div>
      </w:divsChild>
    </w:div>
    <w:div w:id="1646930051">
      <w:bodyDiv w:val="1"/>
      <w:marLeft w:val="0"/>
      <w:marRight w:val="0"/>
      <w:marTop w:val="0"/>
      <w:marBottom w:val="0"/>
      <w:divBdr>
        <w:top w:val="none" w:sz="0" w:space="0" w:color="auto"/>
        <w:left w:val="none" w:sz="0" w:space="0" w:color="auto"/>
        <w:bottom w:val="none" w:sz="0" w:space="0" w:color="auto"/>
        <w:right w:val="none" w:sz="0" w:space="0" w:color="auto"/>
      </w:divBdr>
    </w:div>
    <w:div w:id="1653758059">
      <w:bodyDiv w:val="1"/>
      <w:marLeft w:val="0"/>
      <w:marRight w:val="0"/>
      <w:marTop w:val="0"/>
      <w:marBottom w:val="0"/>
      <w:divBdr>
        <w:top w:val="none" w:sz="0" w:space="0" w:color="auto"/>
        <w:left w:val="none" w:sz="0" w:space="0" w:color="auto"/>
        <w:bottom w:val="none" w:sz="0" w:space="0" w:color="auto"/>
        <w:right w:val="none" w:sz="0" w:space="0" w:color="auto"/>
      </w:divBdr>
    </w:div>
    <w:div w:id="1681008446">
      <w:bodyDiv w:val="1"/>
      <w:marLeft w:val="0"/>
      <w:marRight w:val="0"/>
      <w:marTop w:val="0"/>
      <w:marBottom w:val="0"/>
      <w:divBdr>
        <w:top w:val="none" w:sz="0" w:space="0" w:color="auto"/>
        <w:left w:val="none" w:sz="0" w:space="0" w:color="auto"/>
        <w:bottom w:val="none" w:sz="0" w:space="0" w:color="auto"/>
        <w:right w:val="none" w:sz="0" w:space="0" w:color="auto"/>
      </w:divBdr>
      <w:divsChild>
        <w:div w:id="144779770">
          <w:marLeft w:val="0"/>
          <w:marRight w:val="0"/>
          <w:marTop w:val="0"/>
          <w:marBottom w:val="0"/>
          <w:divBdr>
            <w:top w:val="none" w:sz="0" w:space="0" w:color="auto"/>
            <w:left w:val="none" w:sz="0" w:space="0" w:color="auto"/>
            <w:bottom w:val="none" w:sz="0" w:space="0" w:color="auto"/>
            <w:right w:val="none" w:sz="0" w:space="0" w:color="auto"/>
          </w:divBdr>
          <w:divsChild>
            <w:div w:id="1302613384">
              <w:marLeft w:val="0"/>
              <w:marRight w:val="0"/>
              <w:marTop w:val="0"/>
              <w:marBottom w:val="0"/>
              <w:divBdr>
                <w:top w:val="single" w:sz="12" w:space="0" w:color="F89B1A"/>
                <w:left w:val="single" w:sz="6" w:space="0" w:color="C8D4DB"/>
                <w:bottom w:val="none" w:sz="0" w:space="0" w:color="auto"/>
                <w:right w:val="single" w:sz="6" w:space="0" w:color="C8D4DB"/>
              </w:divBdr>
              <w:divsChild>
                <w:div w:id="1139880211">
                  <w:marLeft w:val="0"/>
                  <w:marRight w:val="0"/>
                  <w:marTop w:val="0"/>
                  <w:marBottom w:val="0"/>
                  <w:divBdr>
                    <w:top w:val="none" w:sz="0" w:space="0" w:color="auto"/>
                    <w:left w:val="none" w:sz="0" w:space="0" w:color="auto"/>
                    <w:bottom w:val="none" w:sz="0" w:space="0" w:color="auto"/>
                    <w:right w:val="none" w:sz="0" w:space="0" w:color="auto"/>
                  </w:divBdr>
                  <w:divsChild>
                    <w:div w:id="1712459802">
                      <w:marLeft w:val="0"/>
                      <w:marRight w:val="0"/>
                      <w:marTop w:val="0"/>
                      <w:marBottom w:val="0"/>
                      <w:divBdr>
                        <w:top w:val="none" w:sz="0" w:space="0" w:color="auto"/>
                        <w:left w:val="none" w:sz="0" w:space="0" w:color="auto"/>
                        <w:bottom w:val="none" w:sz="0" w:space="0" w:color="auto"/>
                        <w:right w:val="none" w:sz="0" w:space="0" w:color="auto"/>
                      </w:divBdr>
                      <w:divsChild>
                        <w:div w:id="543254645">
                          <w:marLeft w:val="0"/>
                          <w:marRight w:val="0"/>
                          <w:marTop w:val="150"/>
                          <w:marBottom w:val="0"/>
                          <w:divBdr>
                            <w:top w:val="none" w:sz="0" w:space="0" w:color="auto"/>
                            <w:left w:val="none" w:sz="0" w:space="0" w:color="auto"/>
                            <w:bottom w:val="none" w:sz="0" w:space="0" w:color="auto"/>
                            <w:right w:val="none" w:sz="0" w:space="0" w:color="auto"/>
                          </w:divBdr>
                          <w:divsChild>
                            <w:div w:id="438261256">
                              <w:marLeft w:val="0"/>
                              <w:marRight w:val="0"/>
                              <w:marTop w:val="0"/>
                              <w:marBottom w:val="0"/>
                              <w:divBdr>
                                <w:top w:val="single" w:sz="2" w:space="0" w:color="BDC8D5"/>
                                <w:left w:val="single" w:sz="2" w:space="0" w:color="BDC8D5"/>
                                <w:bottom w:val="single" w:sz="2" w:space="8" w:color="BDC8D5"/>
                                <w:right w:val="single" w:sz="2" w:space="0" w:color="BDC8D5"/>
                              </w:divBdr>
                              <w:divsChild>
                                <w:div w:id="72168526">
                                  <w:marLeft w:val="0"/>
                                  <w:marRight w:val="0"/>
                                  <w:marTop w:val="0"/>
                                  <w:marBottom w:val="0"/>
                                  <w:divBdr>
                                    <w:top w:val="none" w:sz="0" w:space="0" w:color="auto"/>
                                    <w:left w:val="none" w:sz="0" w:space="0" w:color="auto"/>
                                    <w:bottom w:val="none" w:sz="0" w:space="0" w:color="auto"/>
                                    <w:right w:val="none" w:sz="0" w:space="0" w:color="auto"/>
                                  </w:divBdr>
                                </w:div>
                                <w:div w:id="78530439">
                                  <w:marLeft w:val="0"/>
                                  <w:marRight w:val="0"/>
                                  <w:marTop w:val="0"/>
                                  <w:marBottom w:val="0"/>
                                  <w:divBdr>
                                    <w:top w:val="none" w:sz="0" w:space="0" w:color="auto"/>
                                    <w:left w:val="none" w:sz="0" w:space="0" w:color="auto"/>
                                    <w:bottom w:val="none" w:sz="0" w:space="0" w:color="auto"/>
                                    <w:right w:val="none" w:sz="0" w:space="0" w:color="auto"/>
                                  </w:divBdr>
                                </w:div>
                                <w:div w:id="168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721">
                          <w:marLeft w:val="0"/>
                          <w:marRight w:val="225"/>
                          <w:marTop w:val="0"/>
                          <w:marBottom w:val="0"/>
                          <w:divBdr>
                            <w:top w:val="none" w:sz="0" w:space="0" w:color="auto"/>
                            <w:left w:val="none" w:sz="0" w:space="0" w:color="auto"/>
                            <w:bottom w:val="none" w:sz="0" w:space="0" w:color="auto"/>
                            <w:right w:val="none" w:sz="0" w:space="0" w:color="auto"/>
                          </w:divBdr>
                          <w:divsChild>
                            <w:div w:id="1774473935">
                              <w:marLeft w:val="0"/>
                              <w:marRight w:val="0"/>
                              <w:marTop w:val="0"/>
                              <w:marBottom w:val="0"/>
                              <w:divBdr>
                                <w:top w:val="none" w:sz="0" w:space="0" w:color="auto"/>
                                <w:left w:val="none" w:sz="0" w:space="0" w:color="auto"/>
                                <w:bottom w:val="none" w:sz="0" w:space="0" w:color="auto"/>
                                <w:right w:val="none" w:sz="0" w:space="0" w:color="auto"/>
                              </w:divBdr>
                              <w:divsChild>
                                <w:div w:id="873347589">
                                  <w:marLeft w:val="0"/>
                                  <w:marRight w:val="0"/>
                                  <w:marTop w:val="0"/>
                                  <w:marBottom w:val="0"/>
                                  <w:divBdr>
                                    <w:top w:val="none" w:sz="0" w:space="0" w:color="auto"/>
                                    <w:left w:val="none" w:sz="0" w:space="0" w:color="auto"/>
                                    <w:bottom w:val="none" w:sz="0" w:space="0" w:color="auto"/>
                                    <w:right w:val="none" w:sz="0" w:space="0" w:color="auto"/>
                                  </w:divBdr>
                                  <w:divsChild>
                                    <w:div w:id="1208368974">
                                      <w:marLeft w:val="0"/>
                                      <w:marRight w:val="0"/>
                                      <w:marTop w:val="0"/>
                                      <w:marBottom w:val="0"/>
                                      <w:divBdr>
                                        <w:top w:val="none" w:sz="0" w:space="0" w:color="auto"/>
                                        <w:left w:val="none" w:sz="0" w:space="0" w:color="auto"/>
                                        <w:bottom w:val="none" w:sz="0" w:space="0" w:color="auto"/>
                                        <w:right w:val="none" w:sz="0" w:space="0" w:color="auto"/>
                                      </w:divBdr>
                                      <w:divsChild>
                                        <w:div w:id="21205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742941">
      <w:bodyDiv w:val="1"/>
      <w:marLeft w:val="0"/>
      <w:marRight w:val="0"/>
      <w:marTop w:val="0"/>
      <w:marBottom w:val="0"/>
      <w:divBdr>
        <w:top w:val="none" w:sz="0" w:space="0" w:color="auto"/>
        <w:left w:val="none" w:sz="0" w:space="0" w:color="auto"/>
        <w:bottom w:val="none" w:sz="0" w:space="0" w:color="auto"/>
        <w:right w:val="none" w:sz="0" w:space="0" w:color="auto"/>
      </w:divBdr>
    </w:div>
    <w:div w:id="1792360714">
      <w:bodyDiv w:val="1"/>
      <w:marLeft w:val="0"/>
      <w:marRight w:val="0"/>
      <w:marTop w:val="0"/>
      <w:marBottom w:val="0"/>
      <w:divBdr>
        <w:top w:val="none" w:sz="0" w:space="0" w:color="auto"/>
        <w:left w:val="none" w:sz="0" w:space="0" w:color="auto"/>
        <w:bottom w:val="none" w:sz="0" w:space="0" w:color="auto"/>
        <w:right w:val="none" w:sz="0" w:space="0" w:color="auto"/>
      </w:divBdr>
    </w:div>
    <w:div w:id="1842089011">
      <w:bodyDiv w:val="1"/>
      <w:marLeft w:val="0"/>
      <w:marRight w:val="0"/>
      <w:marTop w:val="0"/>
      <w:marBottom w:val="0"/>
      <w:divBdr>
        <w:top w:val="none" w:sz="0" w:space="0" w:color="auto"/>
        <w:left w:val="none" w:sz="0" w:space="0" w:color="auto"/>
        <w:bottom w:val="none" w:sz="0" w:space="0" w:color="auto"/>
        <w:right w:val="none" w:sz="0" w:space="0" w:color="auto"/>
      </w:divBdr>
    </w:div>
    <w:div w:id="1852723691">
      <w:bodyDiv w:val="1"/>
      <w:marLeft w:val="0"/>
      <w:marRight w:val="0"/>
      <w:marTop w:val="0"/>
      <w:marBottom w:val="0"/>
      <w:divBdr>
        <w:top w:val="none" w:sz="0" w:space="0" w:color="auto"/>
        <w:left w:val="none" w:sz="0" w:space="0" w:color="auto"/>
        <w:bottom w:val="none" w:sz="0" w:space="0" w:color="auto"/>
        <w:right w:val="none" w:sz="0" w:space="0" w:color="auto"/>
      </w:divBdr>
    </w:div>
    <w:div w:id="1882203977">
      <w:bodyDiv w:val="1"/>
      <w:marLeft w:val="0"/>
      <w:marRight w:val="0"/>
      <w:marTop w:val="0"/>
      <w:marBottom w:val="0"/>
      <w:divBdr>
        <w:top w:val="none" w:sz="0" w:space="0" w:color="auto"/>
        <w:left w:val="none" w:sz="0" w:space="0" w:color="auto"/>
        <w:bottom w:val="none" w:sz="0" w:space="0" w:color="auto"/>
        <w:right w:val="none" w:sz="0" w:space="0" w:color="auto"/>
      </w:divBdr>
    </w:div>
    <w:div w:id="1894778309">
      <w:bodyDiv w:val="1"/>
      <w:marLeft w:val="0"/>
      <w:marRight w:val="0"/>
      <w:marTop w:val="0"/>
      <w:marBottom w:val="0"/>
      <w:divBdr>
        <w:top w:val="none" w:sz="0" w:space="0" w:color="auto"/>
        <w:left w:val="none" w:sz="0" w:space="0" w:color="auto"/>
        <w:bottom w:val="none" w:sz="0" w:space="0" w:color="auto"/>
        <w:right w:val="none" w:sz="0" w:space="0" w:color="auto"/>
      </w:divBdr>
    </w:div>
    <w:div w:id="1983847519">
      <w:bodyDiv w:val="1"/>
      <w:marLeft w:val="0"/>
      <w:marRight w:val="0"/>
      <w:marTop w:val="0"/>
      <w:marBottom w:val="0"/>
      <w:divBdr>
        <w:top w:val="none" w:sz="0" w:space="0" w:color="auto"/>
        <w:left w:val="none" w:sz="0" w:space="0" w:color="auto"/>
        <w:bottom w:val="none" w:sz="0" w:space="0" w:color="auto"/>
        <w:right w:val="none" w:sz="0" w:space="0" w:color="auto"/>
      </w:divBdr>
    </w:div>
    <w:div w:id="2035417860">
      <w:bodyDiv w:val="1"/>
      <w:marLeft w:val="0"/>
      <w:marRight w:val="0"/>
      <w:marTop w:val="0"/>
      <w:marBottom w:val="0"/>
      <w:divBdr>
        <w:top w:val="none" w:sz="0" w:space="0" w:color="auto"/>
        <w:left w:val="none" w:sz="0" w:space="0" w:color="auto"/>
        <w:bottom w:val="none" w:sz="0" w:space="0" w:color="auto"/>
        <w:right w:val="none" w:sz="0" w:space="0" w:color="auto"/>
      </w:divBdr>
    </w:div>
    <w:div w:id="20492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monre.gov.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monre.gov.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r.monre.gov.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r.monre.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B613-ADB5-4423-A626-6EEAA23A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28</Pages>
  <Words>7429</Words>
  <Characters>42347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Nguyen</dc:creator>
  <cp:keywords/>
  <dc:description/>
  <cp:lastModifiedBy>Ha Phuong</cp:lastModifiedBy>
  <cp:revision>23</cp:revision>
  <cp:lastPrinted>2021-02-27T01:11:00Z</cp:lastPrinted>
  <dcterms:created xsi:type="dcterms:W3CDTF">2021-04-30T15:26:00Z</dcterms:created>
  <dcterms:modified xsi:type="dcterms:W3CDTF">2021-05-04T02:37:00Z</dcterms:modified>
</cp:coreProperties>
</file>